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EA12" w14:textId="35294474" w:rsidR="00CE66DC" w:rsidRPr="00CE66DC" w:rsidRDefault="00CE66DC" w:rsidP="00CE66DC">
      <w:pPr>
        <w:pStyle w:val="CRCoverPage"/>
        <w:tabs>
          <w:tab w:val="left" w:pos="1980"/>
        </w:tabs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Ad-Hoc Meeting 1901</w:t>
      </w:r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</w:t>
      </w:r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465E72"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>19</w:t>
      </w:r>
      <w:r w:rsidR="00465E72">
        <w:rPr>
          <w:rFonts w:eastAsiaTheme="minorEastAsia" w:cs="Arial"/>
          <w:b/>
          <w:bCs/>
          <w:sz w:val="24"/>
          <w:szCs w:val="22"/>
          <w:lang w:val="en-US" w:eastAsia="ko-KR"/>
        </w:rPr>
        <w:t>00811</w:t>
      </w:r>
    </w:p>
    <w:p w14:paraId="33278E96" w14:textId="3AD48371" w:rsidR="00A80C69" w:rsidRDefault="00CE66DC" w:rsidP="00CE66DC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>Taipei, Taiwan, 21st – 25th Jan</w:t>
      </w:r>
      <w:bookmarkStart w:id="0" w:name="_GoBack"/>
      <w:bookmarkEnd w:id="0"/>
      <w:r w:rsidRPr="00CE66DC">
        <w:rPr>
          <w:rFonts w:eastAsiaTheme="minorEastAsia" w:cs="Arial"/>
          <w:b/>
          <w:bCs/>
          <w:sz w:val="24"/>
          <w:szCs w:val="22"/>
          <w:lang w:val="en-US" w:eastAsia="ko-KR"/>
        </w:rPr>
        <w:t>uary, 2019</w:t>
      </w:r>
    </w:p>
    <w:p w14:paraId="58035EED" w14:textId="77777777" w:rsidR="00CE66DC" w:rsidRDefault="00CE66DC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32EA0832" w14:textId="71ED10F6" w:rsidR="00A8796D" w:rsidRPr="009D17DD" w:rsidRDefault="00A8796D" w:rsidP="00A8796D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9D17DD">
        <w:rPr>
          <w:rFonts w:cs="Arial"/>
          <w:b/>
          <w:bCs/>
          <w:sz w:val="24"/>
          <w:lang w:val="en-US"/>
        </w:rPr>
        <w:t>Agenda Item:</w:t>
      </w:r>
      <w:r w:rsidRPr="009D17DD">
        <w:rPr>
          <w:rFonts w:cs="Arial"/>
          <w:b/>
          <w:bCs/>
          <w:sz w:val="24"/>
          <w:lang w:val="en-US"/>
        </w:rPr>
        <w:tab/>
      </w:r>
      <w:r w:rsidR="003C04DD">
        <w:rPr>
          <w:rFonts w:cs="Arial"/>
          <w:b/>
          <w:bCs/>
          <w:sz w:val="24"/>
          <w:lang w:val="en-US"/>
        </w:rPr>
        <w:t>7</w:t>
      </w:r>
      <w:r w:rsidR="00033A08">
        <w:rPr>
          <w:rFonts w:cs="Arial"/>
          <w:b/>
          <w:bCs/>
          <w:sz w:val="24"/>
          <w:lang w:val="en-US"/>
        </w:rPr>
        <w:t>.</w:t>
      </w:r>
      <w:r w:rsidR="00CA1DFA">
        <w:rPr>
          <w:rFonts w:cs="Arial"/>
          <w:b/>
          <w:bCs/>
          <w:sz w:val="24"/>
          <w:lang w:val="en-US"/>
        </w:rPr>
        <w:t>2.</w:t>
      </w:r>
      <w:r w:rsidR="00CE66DC">
        <w:rPr>
          <w:rFonts w:cs="Arial"/>
          <w:b/>
          <w:bCs/>
          <w:sz w:val="24"/>
          <w:lang w:val="en-US"/>
        </w:rPr>
        <w:t>8</w:t>
      </w:r>
      <w:r w:rsidR="00E9525A">
        <w:rPr>
          <w:rFonts w:cs="Arial"/>
          <w:b/>
          <w:bCs/>
          <w:sz w:val="24"/>
          <w:lang w:val="en-US"/>
        </w:rPr>
        <w:t>.</w:t>
      </w:r>
      <w:r w:rsidR="00CE66DC">
        <w:rPr>
          <w:rFonts w:cs="Arial"/>
          <w:b/>
          <w:bCs/>
          <w:sz w:val="24"/>
          <w:lang w:val="en-US"/>
        </w:rPr>
        <w:t>5</w:t>
      </w:r>
    </w:p>
    <w:p w14:paraId="57493CDB" w14:textId="2AC4C23A" w:rsidR="00A8796D" w:rsidRPr="009D17DD" w:rsidRDefault="00A8796D" w:rsidP="00A879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17DD">
        <w:rPr>
          <w:rFonts w:ascii="Arial" w:hAnsi="Arial" w:cs="Arial"/>
          <w:b/>
          <w:bCs/>
          <w:sz w:val="24"/>
        </w:rPr>
        <w:t>Source:</w:t>
      </w:r>
      <w:r w:rsidRPr="009D17DD">
        <w:rPr>
          <w:rFonts w:ascii="Arial" w:hAnsi="Arial" w:cs="Arial"/>
          <w:b/>
          <w:bCs/>
          <w:sz w:val="24"/>
        </w:rPr>
        <w:tab/>
        <w:t>InterDigital</w:t>
      </w:r>
      <w:r w:rsidR="00E17C60" w:rsidRPr="009D17DD">
        <w:rPr>
          <w:rFonts w:ascii="Arial" w:hAnsi="Arial" w:cs="Arial"/>
          <w:b/>
          <w:bCs/>
          <w:sz w:val="24"/>
        </w:rPr>
        <w:t>, Inc.</w:t>
      </w:r>
      <w:r w:rsidRPr="009D17DD">
        <w:rPr>
          <w:rFonts w:ascii="Arial" w:hAnsi="Arial" w:cs="Arial"/>
          <w:b/>
          <w:bCs/>
          <w:sz w:val="24"/>
        </w:rPr>
        <w:t xml:space="preserve"> </w:t>
      </w:r>
    </w:p>
    <w:p w14:paraId="2C8548BB" w14:textId="5E4E929C" w:rsidR="003D184F" w:rsidRPr="009D17DD" w:rsidRDefault="00FA20F7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D20F60">
        <w:rPr>
          <w:rFonts w:ascii="Arial" w:eastAsia="SimSun" w:hAnsi="Arial" w:cs="Arial"/>
          <w:b/>
          <w:bCs/>
          <w:sz w:val="24"/>
          <w:szCs w:val="20"/>
        </w:rPr>
        <w:t>On Low PAPR RS</w:t>
      </w:r>
    </w:p>
    <w:p w14:paraId="562BB2A0" w14:textId="0292B4A2" w:rsidR="00A8796D" w:rsidRPr="009D17DD" w:rsidRDefault="00E8387A" w:rsidP="009D17DD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CE66DC">
        <w:rPr>
          <w:rFonts w:ascii="Arial" w:hAnsi="Arial" w:cs="Arial"/>
          <w:b/>
          <w:bCs/>
          <w:sz w:val="24"/>
        </w:rPr>
        <w:t>/Decision</w:t>
      </w:r>
    </w:p>
    <w:p w14:paraId="3705D87D" w14:textId="77777777" w:rsidR="00261A3A" w:rsidRPr="001536C0" w:rsidRDefault="00A35469" w:rsidP="00C34D28">
      <w:pPr>
        <w:pStyle w:val="Heading1"/>
        <w:rPr>
          <w:sz w:val="32"/>
          <w:szCs w:val="32"/>
        </w:rPr>
      </w:pPr>
      <w:r w:rsidRPr="001536C0">
        <w:rPr>
          <w:sz w:val="32"/>
          <w:szCs w:val="32"/>
        </w:rPr>
        <w:t>Introduction</w:t>
      </w:r>
    </w:p>
    <w:p w14:paraId="0DF39A08" w14:textId="7D7F7B64" w:rsidR="007A32D7" w:rsidRDefault="007A32D7" w:rsidP="00EA4CCE">
      <w:pPr>
        <w:rPr>
          <w:rFonts w:ascii="Times New Roman" w:hAnsi="Times New Roman" w:cs="Times New Roman"/>
        </w:rPr>
      </w:pPr>
      <w:r w:rsidRPr="007A32D7">
        <w:rPr>
          <w:rFonts w:ascii="Times New Roman" w:hAnsi="Times New Roman" w:cs="Times New Roman"/>
        </w:rPr>
        <w:t>In RAN1#9</w:t>
      </w:r>
      <w:r>
        <w:rPr>
          <w:rFonts w:ascii="Times New Roman" w:hAnsi="Times New Roman" w:cs="Times New Roman"/>
        </w:rPr>
        <w:t xml:space="preserve">5 meeting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_Ref534709319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fldChar w:fldCharType="end"/>
      </w:r>
      <w:r w:rsidRPr="007A32D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low PAPR DMRS</w:t>
      </w:r>
      <w:r w:rsidRPr="007A32D7">
        <w:rPr>
          <w:rFonts w:ascii="Times New Roman" w:hAnsi="Times New Roman" w:cs="Times New Roman"/>
        </w:rPr>
        <w:t xml:space="preserve"> was discussed and </w:t>
      </w:r>
      <w:r>
        <w:rPr>
          <w:rFonts w:ascii="Times New Roman" w:hAnsi="Times New Roman" w:cs="Times New Roman"/>
        </w:rPr>
        <w:t>the following agreement</w:t>
      </w:r>
      <w:r w:rsidR="006A0B3C">
        <w:rPr>
          <w:rFonts w:ascii="Times New Roman" w:hAnsi="Times New Roman" w:cs="Times New Roman"/>
        </w:rPr>
        <w:t>s</w:t>
      </w:r>
      <w:r w:rsidRPr="007A32D7">
        <w:rPr>
          <w:rFonts w:ascii="Times New Roman" w:hAnsi="Times New Roman" w:cs="Times New Roman"/>
        </w:rPr>
        <w:t xml:space="preserve"> were </w:t>
      </w:r>
      <w:r>
        <w:rPr>
          <w:rFonts w:ascii="Times New Roman" w:hAnsi="Times New Roman" w:cs="Times New Roman"/>
        </w:rPr>
        <w:t>made</w:t>
      </w:r>
      <w:r w:rsidRPr="007A32D7">
        <w:rPr>
          <w:rFonts w:ascii="Times New Roman" w:hAnsi="Times New Roman" w:cs="Times New Roman"/>
        </w:rPr>
        <w:t xml:space="preserve">: </w:t>
      </w:r>
    </w:p>
    <w:p w14:paraId="07B7EA10" w14:textId="737C9882" w:rsidR="00EA4CCE" w:rsidRPr="00BC3226" w:rsidRDefault="00EA4CCE" w:rsidP="00EA4CCE">
      <w:pPr>
        <w:rPr>
          <w:rFonts w:ascii="Times New Roman" w:hAnsi="Times New Roman" w:cs="Times New Roman"/>
          <w:i/>
          <w:highlight w:val="green"/>
        </w:rPr>
      </w:pPr>
      <w:r w:rsidRPr="00BC3226">
        <w:rPr>
          <w:rFonts w:ascii="Times New Roman" w:hAnsi="Times New Roman" w:cs="Times New Roman"/>
          <w:i/>
          <w:highlight w:val="green"/>
        </w:rPr>
        <w:t>Agreement</w:t>
      </w:r>
    </w:p>
    <w:p w14:paraId="359B1273" w14:textId="77777777" w:rsidR="00EA4CCE" w:rsidRPr="00BC3226" w:rsidRDefault="00EA4CCE" w:rsidP="00EA4CCE">
      <w:pPr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The working assumption from RAN1#95 on low PAPR RS for Rel-16 NR is confirmed as an agreement </w:t>
      </w:r>
    </w:p>
    <w:p w14:paraId="191F86D1" w14:textId="77777777" w:rsidR="00EA4CCE" w:rsidRPr="00BC3226" w:rsidRDefault="00EA4CCE" w:rsidP="0069721D">
      <w:pPr>
        <w:numPr>
          <w:ilvl w:val="0"/>
          <w:numId w:val="1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bCs/>
          <w:i/>
        </w:rPr>
        <w:t>For PDSCH DMRS and PUSCH DMRS for CP-OFDM</w:t>
      </w:r>
      <w:r w:rsidRPr="00BC3226">
        <w:rPr>
          <w:rFonts w:ascii="Times New Roman" w:hAnsi="Times New Roman" w:cs="Times New Roman"/>
          <w:i/>
        </w:rPr>
        <w:t>, DMRS enhancements are specified in Rel.16 to reduce the PAPR to the same level as for data symbols for all port combinations given by 38.212</w:t>
      </w:r>
    </w:p>
    <w:p w14:paraId="6983CCE0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For the Rel-16 DMRS enhancement, each CDM group can be configured with different c</w:t>
      </w:r>
      <w:r w:rsidRPr="00BC3226">
        <w:rPr>
          <w:rFonts w:ascii="Times New Roman" w:hAnsi="Times New Roman" w:cs="Times New Roman"/>
          <w:i/>
          <w:vertAlign w:val="subscript"/>
        </w:rPr>
        <w:t>init</w:t>
      </w:r>
    </w:p>
    <w:p w14:paraId="00579C20" w14:textId="77777777" w:rsidR="00EA4CCE" w:rsidRPr="00BC3226" w:rsidRDefault="00EA4CCE" w:rsidP="0069721D">
      <w:pPr>
        <w:numPr>
          <w:ilvl w:val="2"/>
          <w:numId w:val="17"/>
        </w:numPr>
        <w:tabs>
          <w:tab w:val="left" w:pos="216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For </w:t>
      </w:r>
      <w:r w:rsidRPr="00BC3226">
        <w:rPr>
          <w:rFonts w:ascii="Times New Roman" w:hAnsi="Times New Roman" w:cs="Times New Roman"/>
          <w:bCs/>
          <w:i/>
        </w:rPr>
        <w:t>Type 1</w:t>
      </w:r>
      <w:r w:rsidRPr="00BC3226">
        <w:rPr>
          <w:rFonts w:ascii="Times New Roman" w:hAnsi="Times New Roman" w:cs="Times New Roman"/>
          <w:i/>
        </w:rPr>
        <w:t>, the two c</w:t>
      </w:r>
      <w:r w:rsidRPr="00BC3226">
        <w:rPr>
          <w:rFonts w:ascii="Times New Roman" w:hAnsi="Times New Roman" w:cs="Times New Roman"/>
          <w:i/>
          <w:vertAlign w:val="subscript"/>
        </w:rPr>
        <w:t>init</w:t>
      </w:r>
      <w:r w:rsidRPr="00BC3226">
        <w:rPr>
          <w:rFonts w:ascii="Times New Roman" w:hAnsi="Times New Roman" w:cs="Times New Roman"/>
          <w:i/>
        </w:rPr>
        <w:t xml:space="preserve"> (configured by n</w:t>
      </w:r>
      <w:r w:rsidRPr="00BC3226">
        <w:rPr>
          <w:rFonts w:ascii="Times New Roman" w:hAnsi="Times New Roman" w:cs="Times New Roman"/>
          <w:i/>
          <w:vertAlign w:val="subscript"/>
        </w:rPr>
        <w:t>SCID</w:t>
      </w:r>
      <w:r w:rsidRPr="00BC3226">
        <w:rPr>
          <w:rFonts w:ascii="Times New Roman" w:hAnsi="Times New Roman" w:cs="Times New Roman"/>
          <w:i/>
        </w:rPr>
        <w:t>=0,1, respectively) in Rel-15 are used for port(s) in each of the two CDM groups, respectively</w:t>
      </w:r>
    </w:p>
    <w:p w14:paraId="3C0D1692" w14:textId="77777777" w:rsidR="00EA4CCE" w:rsidRPr="00BC3226" w:rsidRDefault="00EA4CCE" w:rsidP="0069721D">
      <w:pPr>
        <w:numPr>
          <w:ilvl w:val="2"/>
          <w:numId w:val="17"/>
        </w:numPr>
        <w:tabs>
          <w:tab w:val="left" w:pos="216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For </w:t>
      </w:r>
      <w:r w:rsidRPr="00BC3226">
        <w:rPr>
          <w:rFonts w:ascii="Times New Roman" w:hAnsi="Times New Roman" w:cs="Times New Roman"/>
          <w:bCs/>
          <w:i/>
        </w:rPr>
        <w:t>Type 2</w:t>
      </w:r>
      <w:r w:rsidRPr="00BC3226">
        <w:rPr>
          <w:rFonts w:ascii="Times New Roman" w:hAnsi="Times New Roman" w:cs="Times New Roman"/>
          <w:i/>
        </w:rPr>
        <w:t>, introduce the CDM group index in c</w:t>
      </w:r>
      <w:r w:rsidRPr="00BC3226">
        <w:rPr>
          <w:rFonts w:ascii="Times New Roman" w:hAnsi="Times New Roman" w:cs="Times New Roman"/>
          <w:i/>
          <w:vertAlign w:val="subscript"/>
        </w:rPr>
        <w:t xml:space="preserve">init </w:t>
      </w:r>
    </w:p>
    <w:p w14:paraId="5D27B98D" w14:textId="77777777" w:rsidR="00EA4CCE" w:rsidRPr="00BC3226" w:rsidRDefault="00EA4CCE" w:rsidP="0069721D">
      <w:pPr>
        <w:numPr>
          <w:ilvl w:val="3"/>
          <w:numId w:val="17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FFS: How CDM group index is derived?</w:t>
      </w:r>
    </w:p>
    <w:p w14:paraId="58064EA2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For Type 1 and Type 2, simultaneously use dynamic TRP selection (or MU-MIMO pairing with different n</w:t>
      </w:r>
      <w:r w:rsidRPr="00BC3226">
        <w:rPr>
          <w:rFonts w:ascii="Times New Roman" w:hAnsi="Times New Roman" w:cs="Times New Roman"/>
          <w:i/>
          <w:vertAlign w:val="subscript"/>
        </w:rPr>
        <w:t>SCID</w:t>
      </w:r>
      <w:r w:rsidRPr="00BC3226">
        <w:rPr>
          <w:rFonts w:ascii="Times New Roman" w:hAnsi="Times New Roman" w:cs="Times New Roman"/>
          <w:i/>
        </w:rPr>
        <w:t>) and CDM group specific c</w:t>
      </w:r>
      <w:r w:rsidRPr="00BC3226">
        <w:rPr>
          <w:rFonts w:ascii="Times New Roman" w:hAnsi="Times New Roman" w:cs="Times New Roman"/>
          <w:i/>
          <w:vertAlign w:val="subscript"/>
        </w:rPr>
        <w:t xml:space="preserve">init </w:t>
      </w:r>
      <w:r w:rsidRPr="00BC3226">
        <w:rPr>
          <w:rFonts w:ascii="Times New Roman" w:hAnsi="Times New Roman" w:cs="Times New Roman"/>
          <w:i/>
        </w:rPr>
        <w:t>is supported</w:t>
      </w:r>
    </w:p>
    <w:p w14:paraId="050372B9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The following solution categories </w:t>
      </w:r>
      <w:r w:rsidRPr="00BC3226">
        <w:rPr>
          <w:rFonts w:ascii="Times New Roman" w:hAnsi="Times New Roman" w:cs="Times New Roman"/>
          <w:i/>
          <w:u w:val="single"/>
        </w:rPr>
        <w:t xml:space="preserve">are precluded </w:t>
      </w:r>
    </w:p>
    <w:p w14:paraId="7054DCD3" w14:textId="77777777" w:rsidR="00EA4CCE" w:rsidRPr="00BC3226" w:rsidRDefault="00EA4CCE" w:rsidP="0069721D">
      <w:pPr>
        <w:numPr>
          <w:ilvl w:val="2"/>
          <w:numId w:val="17"/>
        </w:numPr>
        <w:tabs>
          <w:tab w:val="left" w:pos="216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Modification of OCC </w:t>
      </w:r>
    </w:p>
    <w:p w14:paraId="02A87EA5" w14:textId="77777777" w:rsidR="00EA4CCE" w:rsidRPr="00BC3226" w:rsidRDefault="00EA4CCE" w:rsidP="0069721D">
      <w:pPr>
        <w:numPr>
          <w:ilvl w:val="2"/>
          <w:numId w:val="17"/>
        </w:numPr>
        <w:tabs>
          <w:tab w:val="left" w:pos="216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Modification to PN sequence generation, such as subsampling a longer sequence</w:t>
      </w:r>
    </w:p>
    <w:p w14:paraId="150F3A50" w14:textId="77777777" w:rsidR="00EA4CCE" w:rsidRPr="00BC3226" w:rsidRDefault="00EA4CCE" w:rsidP="0069721D">
      <w:pPr>
        <w:numPr>
          <w:ilvl w:val="2"/>
          <w:numId w:val="17"/>
        </w:numPr>
        <w:tabs>
          <w:tab w:val="left" w:pos="216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Note: Concerns raised by MediaTek that preclusion of the above solutions will negatively impact power imbalance issue</w:t>
      </w:r>
    </w:p>
    <w:p w14:paraId="043CD5A7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Carefully consider backward compatibility issues and the total number of c</w:t>
      </w:r>
      <w:r w:rsidRPr="00BC3226">
        <w:rPr>
          <w:rFonts w:ascii="Times New Roman" w:hAnsi="Times New Roman" w:cs="Times New Roman"/>
          <w:i/>
          <w:vertAlign w:val="subscript"/>
        </w:rPr>
        <w:t xml:space="preserve">init </w:t>
      </w:r>
      <w:r w:rsidRPr="00BC3226">
        <w:rPr>
          <w:rFonts w:ascii="Times New Roman" w:hAnsi="Times New Roman" w:cs="Times New Roman"/>
          <w:i/>
        </w:rPr>
        <w:t>configured per UE</w:t>
      </w:r>
    </w:p>
    <w:p w14:paraId="2CDD0FD5" w14:textId="77777777" w:rsidR="00EA4CCE" w:rsidRPr="00BC3226" w:rsidRDefault="00EA4CCE" w:rsidP="0069721D">
      <w:pPr>
        <w:numPr>
          <w:ilvl w:val="0"/>
          <w:numId w:val="1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bCs/>
          <w:i/>
        </w:rPr>
        <w:t>For PUSCH/PUCCH DMRS for pi/2 modulation</w:t>
      </w:r>
      <w:r w:rsidRPr="00BC3226">
        <w:rPr>
          <w:rFonts w:ascii="Times New Roman" w:hAnsi="Times New Roman" w:cs="Times New Roman"/>
          <w:i/>
        </w:rPr>
        <w:t>, new DMRS sequences are specified in Rel.16 to reduce the PAPR to the same level as for data symbols</w:t>
      </w:r>
    </w:p>
    <w:p w14:paraId="37B51FA4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Carefully consider channel estimation performance and cross correlation performance</w:t>
      </w:r>
    </w:p>
    <w:p w14:paraId="3A8BB86F" w14:textId="77777777" w:rsidR="00EA4CCE" w:rsidRPr="00BC3226" w:rsidRDefault="00EA4CCE" w:rsidP="0069721D">
      <w:pPr>
        <w:numPr>
          <w:ilvl w:val="0"/>
          <w:numId w:val="1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i/>
          <w:lang w:val="sv-SE"/>
        </w:rPr>
      </w:pPr>
      <w:r w:rsidRPr="00BC3226">
        <w:rPr>
          <w:rFonts w:ascii="Times New Roman" w:hAnsi="Times New Roman" w:cs="Times New Roman"/>
          <w:bCs/>
          <w:i/>
          <w:lang w:val="sv-SE"/>
        </w:rPr>
        <w:t>For the next meeting:</w:t>
      </w:r>
    </w:p>
    <w:p w14:paraId="1D2F5CB5" w14:textId="77777777" w:rsidR="00EA4CCE" w:rsidRPr="00BC3226" w:rsidRDefault="00EA4CCE" w:rsidP="0069721D">
      <w:pPr>
        <w:numPr>
          <w:ilvl w:val="0"/>
          <w:numId w:val="17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bCs/>
          <w:i/>
          <w:lang w:val="sv-SE"/>
        </w:rPr>
        <w:t>CSI-RS PAPR reduction</w:t>
      </w:r>
    </w:p>
    <w:p w14:paraId="3D045230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Whether to specify a solution to reduce the PAPR to the same level as for data symbols for all CSI-RS configurations given by 38.211</w:t>
      </w:r>
    </w:p>
    <w:p w14:paraId="69D1CB62" w14:textId="77777777" w:rsidR="00EA4CCE" w:rsidRPr="00BC3226" w:rsidRDefault="00EA4CCE" w:rsidP="0069721D">
      <w:pPr>
        <w:numPr>
          <w:ilvl w:val="0"/>
          <w:numId w:val="17"/>
        </w:numPr>
        <w:tabs>
          <w:tab w:val="left" w:pos="108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bCs/>
          <w:i/>
          <w:lang w:val="sv-SE"/>
        </w:rPr>
        <w:t>Power imbalance issues</w:t>
      </w:r>
    </w:p>
    <w:p w14:paraId="30746789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Power imbalance between PAs, between OFDM symbols, between RE in same OFDM symbol </w:t>
      </w:r>
    </w:p>
    <w:p w14:paraId="7CB4D30D" w14:textId="77777777" w:rsidR="00EA4CCE" w:rsidRPr="00BC3226" w:rsidRDefault="00EA4CCE" w:rsidP="0069721D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Whether is it in scope of WI and if so, whether to specify a solution</w:t>
      </w:r>
    </w:p>
    <w:p w14:paraId="2B5842EA" w14:textId="77777777" w:rsidR="009A3032" w:rsidRPr="00BC3226" w:rsidRDefault="009A3032" w:rsidP="009A3032">
      <w:pPr>
        <w:rPr>
          <w:rFonts w:ascii="Times New Roman" w:hAnsi="Times New Roman" w:cs="Times New Roman"/>
          <w:i/>
          <w:highlight w:val="green"/>
        </w:rPr>
      </w:pPr>
      <w:r w:rsidRPr="00BC3226">
        <w:rPr>
          <w:rFonts w:ascii="Times New Roman" w:hAnsi="Times New Roman" w:cs="Times New Roman"/>
          <w:i/>
          <w:highlight w:val="green"/>
        </w:rPr>
        <w:t>Agreement</w:t>
      </w:r>
    </w:p>
    <w:p w14:paraId="740BE18C" w14:textId="26CBF307" w:rsidR="009A3032" w:rsidRPr="00BC3226" w:rsidRDefault="009A3032" w:rsidP="0069721D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>For sequences with length 30 or larger, DMRS for π</w:t>
      </w:r>
      <w:r w:rsidRPr="00BC3226">
        <w:rPr>
          <w:rFonts w:ascii="Times New Roman" w:hAnsi="Times New Roman" w:cs="Times New Roman"/>
          <w:i/>
        </w:rPr>
        <w:fldChar w:fldCharType="begin"/>
      </w:r>
      <w:r w:rsidRPr="00BC3226">
        <w:rPr>
          <w:rFonts w:ascii="Times New Roman" w:hAnsi="Times New Roman" w:cs="Times New Roman"/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</w:rPr>
          <m:t>π</m:t>
        </m:r>
      </m:oMath>
      <w:r w:rsidRPr="00BC3226">
        <w:rPr>
          <w:rFonts w:ascii="Times New Roman" w:hAnsi="Times New Roman" w:cs="Times New Roman"/>
          <w:i/>
        </w:rPr>
        <w:instrText xml:space="preserve"> </w:instrText>
      </w:r>
      <w:r w:rsidRPr="00BC3226">
        <w:rPr>
          <w:rFonts w:ascii="Times New Roman" w:hAnsi="Times New Roman" w:cs="Times New Roman"/>
          <w:i/>
        </w:rPr>
        <w:fldChar w:fldCharType="separate"/>
      </w:r>
      <m:oMath>
        <m:r>
          <m:rPr>
            <m:sty m:val="p"/>
          </m:rPr>
          <w:rPr>
            <w:rFonts w:ascii="Cambria Math" w:hAnsi="Cambria Math" w:cs="Times New Roman"/>
          </w:rPr>
          <m:t>π</m:t>
        </m:r>
      </m:oMath>
      <w:r w:rsidRPr="00BC3226">
        <w:rPr>
          <w:rFonts w:ascii="Times New Roman" w:hAnsi="Times New Roman" w:cs="Times New Roman"/>
          <w:i/>
        </w:rPr>
        <w:fldChar w:fldCharType="end"/>
      </w:r>
      <w:r w:rsidRPr="00BC3226">
        <w:rPr>
          <w:rFonts w:ascii="Times New Roman" w:hAnsi="Times New Roman" w:cs="Times New Roman"/>
          <w:i/>
        </w:rPr>
        <w:t xml:space="preserve">/2 BPSK modulation for PUSCH is generated based on Gold-sequence followed by π/2 BPSK modulation followed by transform precoding resulting in a DMRS Type 1 comb structure. </w:t>
      </w:r>
    </w:p>
    <w:p w14:paraId="06D8B033" w14:textId="77777777" w:rsidR="009A3032" w:rsidRPr="00BC3226" w:rsidRDefault="009A3032" w:rsidP="0069721D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For sequences with length 30 or larger, DMRS for π/2 BPSK modulation for PUCCH is generated based on Gold-sequence followed by π/2 BPSK modulation followed by transform precoding. </w:t>
      </w:r>
    </w:p>
    <w:p w14:paraId="41EC3D37" w14:textId="77777777" w:rsidR="009A3032" w:rsidRPr="00BC3226" w:rsidRDefault="009A3032" w:rsidP="0069721D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</w:rPr>
      </w:pPr>
      <w:r w:rsidRPr="00BC3226">
        <w:rPr>
          <w:rFonts w:ascii="Times New Roman" w:hAnsi="Times New Roman" w:cs="Times New Roman"/>
          <w:i/>
        </w:rPr>
        <w:t xml:space="preserve">For sequences with allocation length 6,12,18 and 24 CGS is used for DMRS for π/2 BPSK modulation in case of PUSCH and PUCCH </w:t>
      </w:r>
    </w:p>
    <w:p w14:paraId="3FA54267" w14:textId="77777777" w:rsidR="009A3032" w:rsidRPr="00BC3226" w:rsidRDefault="009A3032" w:rsidP="009A3032">
      <w:pPr>
        <w:rPr>
          <w:rFonts w:ascii="Times New Roman" w:hAnsi="Times New Roman" w:cs="Times New Roman"/>
          <w:i/>
          <w:highlight w:val="green"/>
          <w:lang w:eastAsia="x-none"/>
        </w:rPr>
      </w:pPr>
      <w:r w:rsidRPr="00BC3226">
        <w:rPr>
          <w:rFonts w:ascii="Times New Roman" w:hAnsi="Times New Roman" w:cs="Times New Roman"/>
          <w:i/>
          <w:highlight w:val="green"/>
          <w:lang w:eastAsia="x-none"/>
        </w:rPr>
        <w:lastRenderedPageBreak/>
        <w:t xml:space="preserve">Agreement </w:t>
      </w:r>
    </w:p>
    <w:p w14:paraId="41F14E6C" w14:textId="77777777" w:rsidR="009A3032" w:rsidRPr="00BC3226" w:rsidRDefault="009A3032" w:rsidP="009A3032">
      <w:pPr>
        <w:rPr>
          <w:rFonts w:ascii="Times New Roman" w:hAnsi="Times New Roman" w:cs="Times New Roman"/>
          <w:i/>
          <w:lang w:eastAsia="x-none"/>
        </w:rPr>
      </w:pPr>
      <w:r w:rsidRPr="00BC3226">
        <w:rPr>
          <w:rFonts w:ascii="Times New Roman" w:hAnsi="Times New Roman" w:cs="Times New Roman"/>
          <w:i/>
        </w:rPr>
        <w:t>Support PUCCH DMRS enhancements for PUCCH format 3 and 4</w:t>
      </w:r>
    </w:p>
    <w:p w14:paraId="75030053" w14:textId="77777777" w:rsidR="00BC3226" w:rsidRDefault="00BC3226" w:rsidP="00070921">
      <w:pPr>
        <w:jc w:val="both"/>
        <w:rPr>
          <w:rFonts w:ascii="Times New Roman" w:hAnsi="Times New Roman" w:cs="Times New Roman"/>
          <w:lang w:eastAsia="sv-SE"/>
        </w:rPr>
      </w:pPr>
    </w:p>
    <w:p w14:paraId="2CFE54FA" w14:textId="5FD65FC0" w:rsidR="007A32D7" w:rsidRDefault="007A32D7" w:rsidP="00070921">
      <w:pPr>
        <w:jc w:val="both"/>
        <w:rPr>
          <w:rFonts w:ascii="Times New Roman" w:hAnsi="Times New Roman" w:cs="Times New Roman"/>
          <w:lang w:eastAsia="sv-SE"/>
        </w:rPr>
      </w:pPr>
      <w:r>
        <w:rPr>
          <w:rFonts w:ascii="Times New Roman" w:hAnsi="Times New Roman" w:cs="Times New Roman"/>
          <w:lang w:eastAsia="sv-SE"/>
        </w:rPr>
        <w:t xml:space="preserve">In this contribution, we </w:t>
      </w:r>
      <w:r w:rsidR="00E93AEE">
        <w:rPr>
          <w:rFonts w:ascii="Times New Roman" w:hAnsi="Times New Roman" w:cs="Times New Roman"/>
          <w:lang w:eastAsia="sv-SE"/>
        </w:rPr>
        <w:t>discuss</w:t>
      </w:r>
      <w:r>
        <w:rPr>
          <w:rFonts w:ascii="Times New Roman" w:hAnsi="Times New Roman" w:cs="Times New Roman"/>
          <w:lang w:eastAsia="sv-SE"/>
        </w:rPr>
        <w:t xml:space="preserve"> our</w:t>
      </w:r>
      <w:r w:rsidR="00E93AEE">
        <w:rPr>
          <w:rFonts w:ascii="Times New Roman" w:hAnsi="Times New Roman" w:cs="Times New Roman"/>
          <w:lang w:eastAsia="sv-SE"/>
        </w:rPr>
        <w:t xml:space="preserve"> views on</w:t>
      </w:r>
      <w:r>
        <w:rPr>
          <w:rFonts w:ascii="Times New Roman" w:hAnsi="Times New Roman" w:cs="Times New Roman"/>
          <w:lang w:eastAsia="sv-SE"/>
        </w:rPr>
        <w:t xml:space="preserve"> </w:t>
      </w:r>
      <w:r w:rsidR="00E93AEE">
        <w:rPr>
          <w:rFonts w:ascii="Times New Roman" w:hAnsi="Times New Roman" w:cs="Times New Roman"/>
          <w:lang w:eastAsia="sv-SE"/>
        </w:rPr>
        <w:t>the</w:t>
      </w:r>
      <w:r>
        <w:rPr>
          <w:rFonts w:ascii="Times New Roman" w:hAnsi="Times New Roman" w:cs="Times New Roman"/>
          <w:lang w:eastAsia="sv-SE"/>
        </w:rPr>
        <w:t xml:space="preserve"> DMRS</w:t>
      </w:r>
      <w:r w:rsidR="001A57C2"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lang w:eastAsia="sv-SE"/>
        </w:rPr>
        <w:t xml:space="preserve">for </w:t>
      </w:r>
      <m:oMath>
        <m:r>
          <w:rPr>
            <w:rFonts w:ascii="Cambria Math" w:hAnsi="Cambria Math" w:cs="Times New Roman"/>
          </w:rPr>
          <m:t>π/2</m:t>
        </m:r>
      </m:oMath>
      <w:r>
        <w:rPr>
          <w:rFonts w:ascii="Times New Roman" w:hAnsi="Times New Roman" w:cs="Times New Roman"/>
        </w:rPr>
        <w:t xml:space="preserve">-BPSK </w:t>
      </w:r>
      <w:r w:rsidR="00E919CC">
        <w:rPr>
          <w:rFonts w:ascii="Times New Roman" w:hAnsi="Times New Roman" w:cs="Times New Roman"/>
        </w:rPr>
        <w:t>modulation</w:t>
      </w:r>
      <w:r w:rsidR="00E93AEE">
        <w:rPr>
          <w:rFonts w:ascii="Times New Roman" w:hAnsi="Times New Roman" w:cs="Times New Roman"/>
        </w:rPr>
        <w:t>.</w:t>
      </w:r>
    </w:p>
    <w:p w14:paraId="3705D886" w14:textId="1CEAAD0C" w:rsidR="00180B6F" w:rsidRDefault="00CE66DC" w:rsidP="00AB6526">
      <w:pPr>
        <w:pStyle w:val="Heading1"/>
        <w:spacing w:after="120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678950BF" w14:textId="36E9B012" w:rsidR="00163777" w:rsidRPr="0055703D" w:rsidRDefault="00911B93" w:rsidP="001637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>I</w:t>
      </w:r>
      <w:r w:rsidR="005A58CD" w:rsidRPr="00026DB0">
        <w:rPr>
          <w:rFonts w:ascii="Times New Roman" w:hAnsi="Times New Roman" w:cs="Times New Roman"/>
        </w:rPr>
        <w:t>n R</w:t>
      </w:r>
      <w:r w:rsidR="0013559A">
        <w:rPr>
          <w:rFonts w:ascii="Times New Roman" w:hAnsi="Times New Roman" w:cs="Times New Roman"/>
        </w:rPr>
        <w:t xml:space="preserve">el. </w:t>
      </w:r>
      <w:r w:rsidR="005A58CD" w:rsidRPr="00026DB0">
        <w:rPr>
          <w:rFonts w:ascii="Times New Roman" w:hAnsi="Times New Roman" w:cs="Times New Roman"/>
        </w:rPr>
        <w:t xml:space="preserve">15 </w:t>
      </w:r>
      <w:r w:rsidR="005A58CD" w:rsidRPr="00026DB0">
        <w:rPr>
          <w:rFonts w:ascii="Times New Roman" w:hAnsi="Times New Roman" w:cs="Times New Roman"/>
        </w:rPr>
        <w:fldChar w:fldCharType="begin"/>
      </w:r>
      <w:r w:rsidR="005A58CD" w:rsidRPr="00026DB0">
        <w:rPr>
          <w:rFonts w:ascii="Times New Roman" w:hAnsi="Times New Roman" w:cs="Times New Roman"/>
        </w:rPr>
        <w:instrText xml:space="preserve"> REF _Ref532993072 \r \h  \* MERGEFORMAT </w:instrText>
      </w:r>
      <w:r w:rsidR="005A58CD" w:rsidRPr="00026DB0">
        <w:rPr>
          <w:rFonts w:ascii="Times New Roman" w:hAnsi="Times New Roman" w:cs="Times New Roman"/>
        </w:rPr>
      </w:r>
      <w:r w:rsidR="005A58CD"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[2]</w:t>
      </w:r>
      <w:r w:rsidR="005A58CD" w:rsidRPr="00026DB0">
        <w:rPr>
          <w:rFonts w:ascii="Times New Roman" w:hAnsi="Times New Roman" w:cs="Times New Roman"/>
        </w:rPr>
        <w:fldChar w:fldCharType="end"/>
      </w:r>
      <w:r w:rsidR="005A58CD" w:rsidRPr="00026DB0">
        <w:rPr>
          <w:rFonts w:ascii="Times New Roman" w:hAnsi="Times New Roman" w:cs="Times New Roman"/>
        </w:rPr>
        <w:t xml:space="preserve">, </w:t>
      </w:r>
      <w:r w:rsidR="0013559A">
        <w:rPr>
          <w:rFonts w:ascii="Times New Roman" w:hAnsi="Times New Roman" w:cs="Times New Roman"/>
        </w:rPr>
        <w:t>Type 1 DMRS mapping, as illustrated in i</w:t>
      </w:r>
      <w:r w:rsidR="0013559A" w:rsidRPr="00026DB0">
        <w:rPr>
          <w:rFonts w:ascii="Times New Roman" w:hAnsi="Times New Roman" w:cs="Times New Roman"/>
        </w:rPr>
        <w:t xml:space="preserve">n </w:t>
      </w:r>
      <w:r w:rsidR="0013559A" w:rsidRPr="00026DB0">
        <w:rPr>
          <w:rFonts w:ascii="Times New Roman" w:hAnsi="Times New Roman" w:cs="Times New Roman"/>
        </w:rPr>
        <w:fldChar w:fldCharType="begin"/>
      </w:r>
      <w:r w:rsidR="0013559A" w:rsidRPr="00026DB0">
        <w:rPr>
          <w:rFonts w:ascii="Times New Roman" w:hAnsi="Times New Roman" w:cs="Times New Roman"/>
        </w:rPr>
        <w:instrText xml:space="preserve"> REF _Ref532989368 \h  \* MERGEFORMAT </w:instrText>
      </w:r>
      <w:r w:rsidR="0013559A" w:rsidRPr="00026DB0">
        <w:rPr>
          <w:rFonts w:ascii="Times New Roman" w:hAnsi="Times New Roman" w:cs="Times New Roman"/>
        </w:rPr>
      </w:r>
      <w:r w:rsidR="0013559A" w:rsidRPr="00026DB0">
        <w:rPr>
          <w:rFonts w:ascii="Times New Roman" w:hAnsi="Times New Roman" w:cs="Times New Roman"/>
        </w:rPr>
        <w:fldChar w:fldCharType="separate"/>
      </w:r>
      <w:r w:rsidR="0027497C" w:rsidRPr="00026DB0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026DB0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1</w:t>
      </w:r>
      <w:r w:rsidR="0013559A" w:rsidRPr="00026DB0">
        <w:rPr>
          <w:rFonts w:ascii="Times New Roman" w:hAnsi="Times New Roman" w:cs="Times New Roman"/>
        </w:rPr>
        <w:fldChar w:fldCharType="end"/>
      </w:r>
      <w:r w:rsidR="0013559A">
        <w:rPr>
          <w:rFonts w:ascii="Times New Roman" w:hAnsi="Times New Roman" w:cs="Times New Roman"/>
        </w:rPr>
        <w:t>,</w:t>
      </w:r>
      <w:r w:rsidR="005A58CD" w:rsidRPr="00026DB0">
        <w:rPr>
          <w:rFonts w:ascii="Times New Roman" w:hAnsi="Times New Roman" w:cs="Times New Roman"/>
        </w:rPr>
        <w:t xml:space="preserve"> </w:t>
      </w:r>
      <w:r w:rsidR="007A32D7">
        <w:rPr>
          <w:rFonts w:ascii="Times New Roman" w:hAnsi="Times New Roman" w:cs="Times New Roman"/>
        </w:rPr>
        <w:t>has been</w:t>
      </w:r>
      <w:r w:rsidR="005A58CD" w:rsidRPr="00026DB0">
        <w:rPr>
          <w:rFonts w:ascii="Times New Roman" w:hAnsi="Times New Roman" w:cs="Times New Roman"/>
        </w:rPr>
        <w:t xml:space="preserve"> adopted for </w:t>
      </w:r>
      <m:oMath>
        <m:r>
          <w:rPr>
            <w:rFonts w:ascii="Cambria Math" w:hAnsi="Cambria Math" w:cs="Times New Roman"/>
          </w:rPr>
          <m:t>π/2</m:t>
        </m:r>
      </m:oMath>
      <w:r w:rsidR="00AD22CE">
        <w:rPr>
          <w:rFonts w:ascii="Times New Roman" w:hAnsi="Times New Roman" w:cs="Times New Roman"/>
        </w:rPr>
        <w:t>-BPSK DFT-spread OFDM</w:t>
      </w:r>
      <w:r w:rsidR="00E056B1">
        <w:rPr>
          <w:rFonts w:ascii="Times New Roman" w:hAnsi="Times New Roman" w:cs="Times New Roman"/>
        </w:rPr>
        <w:t xml:space="preserve"> data transmission</w:t>
      </w:r>
      <w:r w:rsidR="00E92034">
        <w:rPr>
          <w:rFonts w:ascii="Times New Roman" w:hAnsi="Times New Roman" w:cs="Times New Roman"/>
        </w:rPr>
        <w:t>.</w:t>
      </w:r>
      <w:r w:rsidR="005A58CD" w:rsidRPr="00026DB0">
        <w:rPr>
          <w:rFonts w:ascii="Times New Roman" w:hAnsi="Times New Roman" w:cs="Times New Roman"/>
        </w:rPr>
        <w:t xml:space="preserve"> </w:t>
      </w:r>
      <w:r w:rsidR="00E92034">
        <w:rPr>
          <w:rFonts w:ascii="Times New Roman" w:hAnsi="Times New Roman" w:cs="Times New Roman"/>
        </w:rPr>
        <w:t>T</w:t>
      </w:r>
      <w:r w:rsidR="005A58CD" w:rsidRPr="00026DB0">
        <w:rPr>
          <w:rFonts w:ascii="Times New Roman" w:hAnsi="Times New Roman" w:cs="Times New Roman"/>
        </w:rPr>
        <w:t>he DMRS</w:t>
      </w:r>
      <w:r w:rsidR="00AD22CE">
        <w:rPr>
          <w:rFonts w:ascii="Times New Roman" w:hAnsi="Times New Roman" w:cs="Times New Roman"/>
        </w:rPr>
        <w:t xml:space="preserve"> sequence</w:t>
      </w:r>
      <w:r w:rsidR="005A58CD" w:rsidRPr="00026DB0">
        <w:rPr>
          <w:rFonts w:ascii="Times New Roman" w:hAnsi="Times New Roman" w:cs="Times New Roman"/>
        </w:rPr>
        <w:t xml:space="preserve"> for UE1 and the DMRS </w:t>
      </w:r>
      <w:r w:rsidR="00AD22CE">
        <w:rPr>
          <w:rFonts w:ascii="Times New Roman" w:hAnsi="Times New Roman" w:cs="Times New Roman"/>
        </w:rPr>
        <w:t xml:space="preserve">sequence </w:t>
      </w:r>
      <w:r w:rsidR="005A58CD" w:rsidRPr="00026DB0">
        <w:rPr>
          <w:rFonts w:ascii="Times New Roman" w:hAnsi="Times New Roman" w:cs="Times New Roman"/>
        </w:rPr>
        <w:t xml:space="preserve">for UE2 </w:t>
      </w:r>
      <w:r w:rsidR="00AD22CE">
        <w:rPr>
          <w:rFonts w:ascii="Times New Roman" w:hAnsi="Times New Roman" w:cs="Times New Roman"/>
        </w:rPr>
        <w:t>are</w:t>
      </w:r>
      <w:r w:rsidR="005A58CD" w:rsidRPr="00026DB0">
        <w:rPr>
          <w:rFonts w:ascii="Times New Roman" w:hAnsi="Times New Roman" w:cs="Times New Roman"/>
        </w:rPr>
        <w:t xml:space="preserve"> interleaved in frequency</w:t>
      </w:r>
      <w:r w:rsidR="002F306C">
        <w:rPr>
          <w:rFonts w:ascii="Times New Roman" w:hAnsi="Times New Roman" w:cs="Times New Roman"/>
        </w:rPr>
        <w:t xml:space="preserve"> and</w:t>
      </w:r>
      <w:r w:rsidR="005A58CD" w:rsidRPr="00026DB0">
        <w:rPr>
          <w:rFonts w:ascii="Times New Roman" w:hAnsi="Times New Roman" w:cs="Times New Roman"/>
        </w:rPr>
        <w:t xml:space="preserve"> the same </w:t>
      </w:r>
      <w:r w:rsidR="002F306C">
        <w:rPr>
          <w:rFonts w:ascii="Times New Roman" w:hAnsi="Times New Roman" w:cs="Times New Roman"/>
        </w:rPr>
        <w:t>mapping</w:t>
      </w:r>
      <w:r w:rsidR="005A58CD" w:rsidRPr="00026DB0">
        <w:rPr>
          <w:rFonts w:ascii="Times New Roman" w:hAnsi="Times New Roman" w:cs="Times New Roman"/>
        </w:rPr>
        <w:t xml:space="preserve"> </w:t>
      </w:r>
      <w:r w:rsidR="00AD22CE">
        <w:rPr>
          <w:rFonts w:ascii="Times New Roman" w:hAnsi="Times New Roman" w:cs="Times New Roman"/>
        </w:rPr>
        <w:t>can</w:t>
      </w:r>
      <w:r w:rsidR="005A58CD" w:rsidRPr="00026DB0">
        <w:rPr>
          <w:rFonts w:ascii="Times New Roman" w:hAnsi="Times New Roman" w:cs="Times New Roman"/>
        </w:rPr>
        <w:t xml:space="preserve"> be repeated in time to achi</w:t>
      </w:r>
      <w:r w:rsidR="00AD22CE">
        <w:rPr>
          <w:rFonts w:ascii="Times New Roman" w:hAnsi="Times New Roman" w:cs="Times New Roman"/>
        </w:rPr>
        <w:t>eve a better channel estimation</w:t>
      </w:r>
      <w:r w:rsidR="005A58CD" w:rsidRPr="00026DB0">
        <w:rPr>
          <w:rFonts w:ascii="Times New Roman" w:hAnsi="Times New Roman" w:cs="Times New Roman"/>
        </w:rPr>
        <w:t>.</w:t>
      </w:r>
      <w:r w:rsidR="00163777">
        <w:rPr>
          <w:rFonts w:ascii="Times New Roman" w:hAnsi="Times New Roman" w:cs="Times New Roman"/>
        </w:rPr>
        <w:t xml:space="preserve"> </w:t>
      </w:r>
      <w:r w:rsidR="0013559A">
        <w:rPr>
          <w:rFonts w:ascii="Times New Roman" w:hAnsi="Times New Roman" w:cs="Times New Roman"/>
        </w:rPr>
        <w:t>I</w:t>
      </w:r>
      <w:r w:rsidR="00442E3F">
        <w:rPr>
          <w:rFonts w:ascii="Times New Roman" w:hAnsi="Times New Roman" w:cs="Times New Roman"/>
        </w:rPr>
        <w:t>n case of</w:t>
      </w:r>
      <w:r w:rsidR="00E92034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E92034">
        <w:rPr>
          <w:rFonts w:ascii="Times New Roman" w:hAnsi="Times New Roman" w:cs="Times New Roman"/>
        </w:rPr>
        <w:t>-BPSK DFT-spread OFDM</w:t>
      </w:r>
      <w:r w:rsidR="00442E3F">
        <w:rPr>
          <w:rFonts w:ascii="Times New Roman" w:hAnsi="Times New Roman" w:cs="Times New Roman"/>
        </w:rPr>
        <w:t xml:space="preserve"> transmission</w:t>
      </w:r>
      <w:r w:rsidR="00E92034">
        <w:rPr>
          <w:rFonts w:ascii="Times New Roman" w:hAnsi="Times New Roman" w:cs="Times New Roman"/>
        </w:rPr>
        <w:t>, t</w:t>
      </w:r>
      <w:r w:rsidR="00163777" w:rsidRPr="00026DB0">
        <w:rPr>
          <w:rFonts w:ascii="Times New Roman" w:hAnsi="Times New Roman" w:cs="Times New Roman"/>
        </w:rPr>
        <w:t xml:space="preserve">he sequences for DMRS </w:t>
      </w:r>
      <w:r w:rsidR="00E92034">
        <w:rPr>
          <w:rFonts w:ascii="Times New Roman" w:hAnsi="Times New Roman" w:cs="Times New Roman"/>
        </w:rPr>
        <w:t xml:space="preserve">do not follow the </w:t>
      </w:r>
      <m:oMath>
        <m:r>
          <w:rPr>
            <w:rFonts w:ascii="Cambria Math" w:hAnsi="Cambria Math" w:cs="Times New Roman"/>
          </w:rPr>
          <m:t>π/2</m:t>
        </m:r>
      </m:oMath>
      <w:r w:rsidR="00E92034">
        <w:rPr>
          <w:rFonts w:ascii="Times New Roman" w:hAnsi="Times New Roman" w:cs="Times New Roman"/>
        </w:rPr>
        <w:t>-BPSK DFT-spread OFDM operation and they are mapped to the subcarriers</w:t>
      </w:r>
      <w:r w:rsidR="00E93AEE">
        <w:rPr>
          <w:rFonts w:ascii="Times New Roman" w:hAnsi="Times New Roman" w:cs="Times New Roman"/>
        </w:rPr>
        <w:t xml:space="preserve"> directly</w:t>
      </w:r>
      <w:r w:rsidR="00E92034">
        <w:rPr>
          <w:rFonts w:ascii="Times New Roman" w:hAnsi="Times New Roman" w:cs="Times New Roman"/>
        </w:rPr>
        <w:t xml:space="preserve">, where the alphabet </w:t>
      </w:r>
      <w:r w:rsidR="001132AA">
        <w:rPr>
          <w:rFonts w:ascii="Times New Roman" w:hAnsi="Times New Roman" w:cs="Times New Roman"/>
        </w:rPr>
        <w:t xml:space="preserve">for the elements of </w:t>
      </w:r>
      <w:r w:rsidR="00E0763D">
        <w:rPr>
          <w:rFonts w:ascii="Times New Roman" w:hAnsi="Times New Roman" w:cs="Times New Roman"/>
        </w:rPr>
        <w:t xml:space="preserve">the DMRS </w:t>
      </w:r>
      <w:r w:rsidR="001132AA">
        <w:rPr>
          <w:rFonts w:ascii="Times New Roman" w:hAnsi="Times New Roman" w:cs="Times New Roman"/>
        </w:rPr>
        <w:t xml:space="preserve">sequence </w:t>
      </w:r>
      <w:r w:rsidR="00E92034">
        <w:rPr>
          <w:rFonts w:ascii="Times New Roman" w:hAnsi="Times New Roman" w:cs="Times New Roman"/>
        </w:rPr>
        <w:t>is</w:t>
      </w:r>
      <w:r w:rsidR="00163777" w:rsidRPr="00026DB0">
        <w:rPr>
          <w:rFonts w:ascii="Times New Roman" w:hAnsi="Times New Roman" w:cs="Times New Roman"/>
        </w:rPr>
        <w:t xml:space="preserve"> </w:t>
      </w:r>
      <w:r w:rsidR="001132AA">
        <w:rPr>
          <w:rFonts w:ascii="Times New Roman" w:hAnsi="Times New Roman" w:cs="Times New Roman"/>
        </w:rPr>
        <w:t>the</w:t>
      </w:r>
      <w:r w:rsidR="00442E3F">
        <w:rPr>
          <w:rFonts w:ascii="Times New Roman" w:hAnsi="Times New Roman" w:cs="Times New Roman"/>
        </w:rPr>
        <w:t xml:space="preserve"> </w:t>
      </w:r>
      <w:r w:rsidR="00163777" w:rsidRPr="00026DB0">
        <w:rPr>
          <w:rFonts w:ascii="Times New Roman" w:hAnsi="Times New Roman" w:cs="Times New Roman"/>
        </w:rPr>
        <w:t xml:space="preserve">QPSK </w:t>
      </w:r>
      <w:r w:rsidR="00442E3F">
        <w:rPr>
          <w:rFonts w:ascii="Times New Roman" w:hAnsi="Times New Roman" w:cs="Times New Roman"/>
        </w:rPr>
        <w:t>constellation</w:t>
      </w:r>
      <w:r w:rsidR="00163777" w:rsidRPr="00026DB0">
        <w:rPr>
          <w:rFonts w:ascii="Times New Roman" w:hAnsi="Times New Roman" w:cs="Times New Roman"/>
          <w:szCs w:val="20"/>
        </w:rPr>
        <w:t>.</w:t>
      </w:r>
      <w:r w:rsidR="00163777">
        <w:rPr>
          <w:rFonts w:ascii="Times New Roman" w:hAnsi="Times New Roman" w:cs="Times New Roman"/>
        </w:rPr>
        <w:t xml:space="preserve"> </w:t>
      </w:r>
      <w:r w:rsidR="00163777">
        <w:rPr>
          <w:rFonts w:ascii="Times New Roman" w:hAnsi="Times New Roman" w:cs="Times New Roman"/>
          <w:szCs w:val="20"/>
        </w:rPr>
        <w:t>Since</w:t>
      </w:r>
      <w:r w:rsidR="00163777" w:rsidRPr="00026DB0">
        <w:rPr>
          <w:rFonts w:ascii="Times New Roman" w:hAnsi="Times New Roman" w:cs="Times New Roman"/>
          <w:szCs w:val="20"/>
        </w:rPr>
        <w:t xml:space="preserve"> the PAPR/CM performance of </w:t>
      </w:r>
      <w:r w:rsidR="00163777">
        <w:rPr>
          <w:rFonts w:ascii="Times New Roman" w:hAnsi="Times New Roman" w:cs="Times New Roman"/>
          <w:szCs w:val="20"/>
        </w:rPr>
        <w:t>the</w:t>
      </w:r>
      <w:r w:rsidR="00163777" w:rsidRPr="00026DB0">
        <w:rPr>
          <w:rFonts w:ascii="Times New Roman" w:hAnsi="Times New Roman" w:cs="Times New Roman"/>
          <w:szCs w:val="20"/>
        </w:rPr>
        <w:t xml:space="preserve"> sequences</w:t>
      </w:r>
      <w:r w:rsidR="00163777">
        <w:rPr>
          <w:rFonts w:ascii="Times New Roman" w:hAnsi="Times New Roman" w:cs="Times New Roman"/>
          <w:szCs w:val="20"/>
        </w:rPr>
        <w:t xml:space="preserve"> </w:t>
      </w:r>
      <w:r w:rsidR="00163777" w:rsidRPr="00026DB0">
        <w:rPr>
          <w:rFonts w:ascii="Times New Roman" w:hAnsi="Times New Roman" w:cs="Times New Roman"/>
          <w:szCs w:val="20"/>
        </w:rPr>
        <w:t>are no</w:t>
      </w:r>
      <w:r w:rsidR="00163777">
        <w:rPr>
          <w:rFonts w:ascii="Times New Roman" w:hAnsi="Times New Roman" w:cs="Times New Roman"/>
          <w:szCs w:val="20"/>
        </w:rPr>
        <w:t xml:space="preserve">t optimized for </w:t>
      </w:r>
      <m:oMath>
        <m:r>
          <w:rPr>
            <w:rFonts w:ascii="Cambria Math" w:hAnsi="Cambria Math" w:cs="Times New Roman"/>
          </w:rPr>
          <m:t>π/2</m:t>
        </m:r>
      </m:oMath>
      <w:r w:rsidR="00442E3F">
        <w:rPr>
          <w:rFonts w:ascii="Times New Roman" w:hAnsi="Times New Roman" w:cs="Times New Roman"/>
        </w:rPr>
        <w:t>-BPSK DFT-spread OFDM</w:t>
      </w:r>
      <w:r w:rsidR="00163777">
        <w:rPr>
          <w:rFonts w:ascii="Times New Roman" w:hAnsi="Times New Roman" w:cs="Times New Roman"/>
          <w:szCs w:val="20"/>
        </w:rPr>
        <w:t>, the</w:t>
      </w:r>
      <w:r w:rsidR="00442E3F">
        <w:rPr>
          <w:rFonts w:ascii="Times New Roman" w:hAnsi="Times New Roman" w:cs="Times New Roman"/>
          <w:szCs w:val="20"/>
        </w:rPr>
        <w:t xml:space="preserve"> DMRS sequences in R15</w:t>
      </w:r>
      <w:r w:rsidR="00163777" w:rsidRPr="00026DB0">
        <w:rPr>
          <w:rFonts w:ascii="Times New Roman" w:hAnsi="Times New Roman" w:cs="Times New Roman"/>
          <w:szCs w:val="20"/>
        </w:rPr>
        <w:t xml:space="preserve"> cause higher PAPR than that of the data </w:t>
      </w:r>
      <w:r w:rsidR="00B60E81">
        <w:rPr>
          <w:rFonts w:ascii="Times New Roman" w:hAnsi="Times New Roman" w:cs="Times New Roman"/>
          <w:szCs w:val="20"/>
        </w:rPr>
        <w:t xml:space="preserve">symbols </w:t>
      </w:r>
      <w:r w:rsidR="00163777" w:rsidRPr="00026DB0">
        <w:rPr>
          <w:rFonts w:ascii="Times New Roman" w:hAnsi="Times New Roman" w:cs="Times New Roman"/>
          <w:szCs w:val="20"/>
        </w:rPr>
        <w:t>with</w:t>
      </w:r>
      <w:r w:rsidR="00163777">
        <w:rPr>
          <w:rFonts w:ascii="Times New Roman" w:hAnsi="Times New Roman" w:cs="Times New Roman"/>
          <w:szCs w:val="20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163777" w:rsidRPr="00026DB0">
        <w:rPr>
          <w:rFonts w:ascii="Times New Roman" w:hAnsi="Times New Roman" w:cs="Times New Roman"/>
        </w:rPr>
        <w:t>-</w:t>
      </w:r>
      <w:r w:rsidR="00163777" w:rsidRPr="00026DB0">
        <w:rPr>
          <w:rFonts w:ascii="Times New Roman" w:hAnsi="Times New Roman" w:cs="Times New Roman"/>
          <w:szCs w:val="20"/>
        </w:rPr>
        <w:t>BPSK DFT-spread OFDM</w:t>
      </w:r>
      <w:r w:rsidR="00163777">
        <w:rPr>
          <w:rFonts w:ascii="Times New Roman" w:hAnsi="Times New Roman" w:cs="Times New Roman"/>
          <w:szCs w:val="20"/>
        </w:rPr>
        <w:t>, which may degrade the coverage range in the uplink in some scenarios.</w:t>
      </w:r>
      <w:r w:rsidR="001132AA">
        <w:rPr>
          <w:rFonts w:ascii="Times New Roman" w:hAnsi="Times New Roman" w:cs="Times New Roman"/>
          <w:szCs w:val="20"/>
        </w:rPr>
        <w:t xml:space="preserve"> To remedy this problem, it has been agreed to specify a </w:t>
      </w:r>
      <w:r w:rsidR="001132AA" w:rsidRPr="001132AA">
        <w:rPr>
          <w:rFonts w:ascii="Times New Roman" w:hAnsi="Times New Roman" w:cs="Times New Roman"/>
          <w:szCs w:val="20"/>
        </w:rPr>
        <w:t xml:space="preserve">new </w:t>
      </w:r>
      <w:r w:rsidR="001132AA">
        <w:rPr>
          <w:rFonts w:ascii="Times New Roman" w:hAnsi="Times New Roman" w:cs="Times New Roman"/>
          <w:szCs w:val="20"/>
        </w:rPr>
        <w:t xml:space="preserve">set of </w:t>
      </w:r>
      <w:r w:rsidR="001132AA" w:rsidRPr="001132AA">
        <w:rPr>
          <w:rFonts w:ascii="Times New Roman" w:hAnsi="Times New Roman" w:cs="Times New Roman"/>
          <w:szCs w:val="20"/>
        </w:rPr>
        <w:t>DMRS sequences in Rel.16</w:t>
      </w:r>
      <w:r w:rsidR="00B60E81">
        <w:rPr>
          <w:rFonts w:ascii="Times New Roman" w:hAnsi="Times New Roman" w:cs="Times New Roman"/>
          <w:szCs w:val="20"/>
        </w:rPr>
        <w:t>,</w:t>
      </w:r>
      <w:r w:rsidR="001132AA" w:rsidRPr="001132AA">
        <w:rPr>
          <w:rFonts w:ascii="Times New Roman" w:hAnsi="Times New Roman" w:cs="Times New Roman"/>
          <w:szCs w:val="20"/>
        </w:rPr>
        <w:t xml:space="preserve"> </w:t>
      </w:r>
      <w:r w:rsidR="002D74AC">
        <w:rPr>
          <w:rFonts w:ascii="Times New Roman" w:hAnsi="Times New Roman" w:cs="Times New Roman"/>
          <w:szCs w:val="20"/>
        </w:rPr>
        <w:t>which</w:t>
      </w:r>
      <w:r w:rsidR="001132AA" w:rsidRPr="001132AA">
        <w:rPr>
          <w:rFonts w:ascii="Times New Roman" w:hAnsi="Times New Roman" w:cs="Times New Roman"/>
          <w:szCs w:val="20"/>
        </w:rPr>
        <w:t xml:space="preserve"> </w:t>
      </w:r>
      <w:r w:rsidR="00B60E81">
        <w:rPr>
          <w:rFonts w:ascii="Times New Roman" w:hAnsi="Times New Roman" w:cs="Times New Roman"/>
          <w:szCs w:val="20"/>
        </w:rPr>
        <w:t xml:space="preserve">will </w:t>
      </w:r>
      <w:r w:rsidR="004D733E">
        <w:rPr>
          <w:rFonts w:ascii="Times New Roman" w:hAnsi="Times New Roman" w:cs="Times New Roman"/>
          <w:szCs w:val="20"/>
        </w:rPr>
        <w:t>have</w:t>
      </w:r>
      <w:r w:rsidR="004D733E" w:rsidRPr="001132AA">
        <w:rPr>
          <w:rFonts w:ascii="Times New Roman" w:hAnsi="Times New Roman" w:cs="Times New Roman"/>
          <w:szCs w:val="20"/>
        </w:rPr>
        <w:t xml:space="preserve"> </w:t>
      </w:r>
      <w:r w:rsidR="001132AA" w:rsidRPr="001132AA">
        <w:rPr>
          <w:rFonts w:ascii="Times New Roman" w:hAnsi="Times New Roman" w:cs="Times New Roman"/>
          <w:szCs w:val="20"/>
        </w:rPr>
        <w:t xml:space="preserve">the PAPR </w:t>
      </w:r>
      <w:r w:rsidR="004D733E">
        <w:rPr>
          <w:rFonts w:ascii="Times New Roman" w:hAnsi="Times New Roman" w:cs="Times New Roman"/>
          <w:szCs w:val="20"/>
        </w:rPr>
        <w:t>at</w:t>
      </w:r>
      <w:r w:rsidR="001132AA" w:rsidRPr="001132AA">
        <w:rPr>
          <w:rFonts w:ascii="Times New Roman" w:hAnsi="Times New Roman" w:cs="Times New Roman"/>
          <w:szCs w:val="20"/>
        </w:rPr>
        <w:t xml:space="preserve"> the same level as </w:t>
      </w:r>
      <w:r w:rsidR="00B60E81">
        <w:rPr>
          <w:rFonts w:ascii="Times New Roman" w:hAnsi="Times New Roman" w:cs="Times New Roman"/>
          <w:szCs w:val="20"/>
        </w:rPr>
        <w:t xml:space="preserve">that </w:t>
      </w:r>
      <w:r w:rsidR="001132AA" w:rsidRPr="001132AA">
        <w:rPr>
          <w:rFonts w:ascii="Times New Roman" w:hAnsi="Times New Roman" w:cs="Times New Roman"/>
          <w:szCs w:val="20"/>
        </w:rPr>
        <w:t>for data symbols</w:t>
      </w:r>
    </w:p>
    <w:p w14:paraId="2E577702" w14:textId="272C3F68" w:rsidR="005A58CD" w:rsidRPr="00026DB0" w:rsidRDefault="005A58CD" w:rsidP="005A58CD">
      <w:pPr>
        <w:jc w:val="both"/>
        <w:rPr>
          <w:rFonts w:ascii="Times New Roman" w:hAnsi="Times New Roman" w:cs="Times New Roman"/>
        </w:rPr>
      </w:pPr>
    </w:p>
    <w:p w14:paraId="6C7D59C5" w14:textId="77777777" w:rsidR="005A58CD" w:rsidRPr="00026DB0" w:rsidRDefault="005A58CD" w:rsidP="005A58CD">
      <w:pPr>
        <w:jc w:val="center"/>
        <w:rPr>
          <w:rFonts w:ascii="Times New Roman" w:hAnsi="Times New Roman" w:cs="Times New Roman"/>
        </w:rPr>
      </w:pPr>
      <w:r w:rsidRPr="00026DB0">
        <w:rPr>
          <w:rFonts w:ascii="Times New Roman" w:hAnsi="Times New Roman" w:cs="Times New Roman"/>
          <w:noProof/>
        </w:rPr>
        <w:drawing>
          <wp:inline distT="0" distB="0" distL="0" distR="0" wp14:anchorId="68E2303D" wp14:editId="48619616">
            <wp:extent cx="3689937" cy="2292128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240" cy="2323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E9D6CD" w14:textId="37BD1F1B" w:rsidR="005A58CD" w:rsidRPr="00026DB0" w:rsidRDefault="005A58CD" w:rsidP="005A58CD">
      <w:pPr>
        <w:pStyle w:val="Caption"/>
        <w:rPr>
          <w:rFonts w:ascii="Times New Roman" w:hAnsi="Times New Roman" w:cs="Times New Roman"/>
          <w:noProof/>
        </w:rPr>
      </w:pPr>
      <w:bookmarkStart w:id="1" w:name="_Ref532989368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1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1"/>
      <w:r w:rsidRPr="00026DB0">
        <w:rPr>
          <w:rFonts w:ascii="Times New Roman" w:hAnsi="Times New Roman" w:cs="Times New Roman"/>
          <w:noProof/>
        </w:rPr>
        <w:t xml:space="preserve"> </w:t>
      </w:r>
      <w:r w:rsidR="004E41EE">
        <w:rPr>
          <w:rFonts w:ascii="Times New Roman" w:hAnsi="Times New Roman" w:cs="Times New Roman"/>
          <w:noProof/>
        </w:rPr>
        <w:t xml:space="preserve">Type 1 </w:t>
      </w:r>
      <w:r w:rsidRPr="00026DB0">
        <w:rPr>
          <w:rFonts w:ascii="Times New Roman" w:hAnsi="Times New Roman" w:cs="Times New Roman"/>
          <w:noProof/>
        </w:rPr>
        <w:t>DMRS mapping for 1-symbol and 2 symbols (e.g., Green: DMRS for UE1, Orange: DMRS for UE2)</w:t>
      </w:r>
    </w:p>
    <w:p w14:paraId="0AAA4F8C" w14:textId="207AB4FC" w:rsidR="00CD3CFA" w:rsidRPr="00CD3CFA" w:rsidRDefault="0013559A" w:rsidP="00CD3C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believe that t</w:t>
      </w:r>
      <w:r w:rsidR="00664319">
        <w:rPr>
          <w:rFonts w:ascii="Times New Roman" w:hAnsi="Times New Roman" w:cs="Times New Roman"/>
        </w:rPr>
        <w:t>he</w:t>
      </w:r>
      <w:r w:rsidR="00AA794C" w:rsidRPr="00EE2999">
        <w:rPr>
          <w:rFonts w:ascii="Times New Roman" w:hAnsi="Times New Roman" w:cs="Times New Roman"/>
        </w:rPr>
        <w:t xml:space="preserve"> sequence set </w:t>
      </w:r>
      <w:r w:rsidR="00B37316">
        <w:rPr>
          <w:rFonts w:ascii="Times New Roman" w:hAnsi="Times New Roman" w:cs="Times New Roman"/>
        </w:rPr>
        <w:t xml:space="preserve">for DMRS for </w:t>
      </w:r>
      <m:oMath>
        <m:r>
          <w:rPr>
            <w:rFonts w:ascii="Cambria Math" w:hAnsi="Cambria Math" w:cs="Times New Roman"/>
          </w:rPr>
          <m:t>π/2</m:t>
        </m:r>
      </m:oMath>
      <w:r w:rsidR="00B37316" w:rsidRPr="00026DB0">
        <w:rPr>
          <w:rFonts w:ascii="Times New Roman" w:hAnsi="Times New Roman" w:cs="Times New Roman"/>
        </w:rPr>
        <w:t>-</w:t>
      </w:r>
      <w:r w:rsidR="00B37316" w:rsidRPr="00026DB0">
        <w:rPr>
          <w:rFonts w:ascii="Times New Roman" w:hAnsi="Times New Roman" w:cs="Times New Roman"/>
          <w:szCs w:val="20"/>
        </w:rPr>
        <w:t>BPSK DFT-spread OFDM</w:t>
      </w:r>
      <w:r w:rsidR="00C47B3D">
        <w:rPr>
          <w:rFonts w:ascii="Times New Roman" w:hAnsi="Times New Roman" w:cs="Times New Roman"/>
          <w:szCs w:val="20"/>
        </w:rPr>
        <w:t xml:space="preserve"> </w:t>
      </w:r>
      <w:r w:rsidR="00E056B1">
        <w:rPr>
          <w:rFonts w:ascii="Times New Roman" w:hAnsi="Times New Roman" w:cs="Times New Roman"/>
          <w:szCs w:val="20"/>
        </w:rPr>
        <w:t xml:space="preserve">data transmission </w:t>
      </w:r>
      <w:r w:rsidR="00C47B3D">
        <w:rPr>
          <w:rFonts w:ascii="Times New Roman" w:hAnsi="Times New Roman" w:cs="Times New Roman"/>
          <w:szCs w:val="20"/>
        </w:rPr>
        <w:t>in Rel. 16</w:t>
      </w:r>
      <w:r w:rsidR="00AA794C" w:rsidRPr="00EE2999">
        <w:rPr>
          <w:rFonts w:ascii="Times New Roman" w:hAnsi="Times New Roman" w:cs="Times New Roman"/>
        </w:rPr>
        <w:t xml:space="preserve"> should lead to signals with </w:t>
      </w:r>
      <w:r w:rsidR="00B37316">
        <w:rPr>
          <w:rFonts w:ascii="Times New Roman" w:hAnsi="Times New Roman" w:cs="Times New Roman"/>
        </w:rPr>
        <w:t>l</w:t>
      </w:r>
      <w:r w:rsidR="00AA794C" w:rsidRPr="00EE2999">
        <w:rPr>
          <w:rFonts w:ascii="Times New Roman" w:hAnsi="Times New Roman" w:cs="Times New Roman"/>
        </w:rPr>
        <w:t>ow PAPR</w:t>
      </w:r>
      <w:r w:rsidR="00B37316">
        <w:rPr>
          <w:rFonts w:ascii="Times New Roman" w:hAnsi="Times New Roman" w:cs="Times New Roman"/>
        </w:rPr>
        <w:t>/</w:t>
      </w:r>
      <w:r w:rsidR="00AA794C" w:rsidRPr="00EE2999">
        <w:rPr>
          <w:rFonts w:ascii="Times New Roman" w:hAnsi="Times New Roman" w:cs="Times New Roman"/>
        </w:rPr>
        <w:t xml:space="preserve">CM, </w:t>
      </w:r>
      <w:r w:rsidR="00B37316">
        <w:rPr>
          <w:rFonts w:ascii="Times New Roman" w:hAnsi="Times New Roman" w:cs="Times New Roman"/>
        </w:rPr>
        <w:t>l</w:t>
      </w:r>
      <w:r w:rsidR="00AA794C" w:rsidRPr="00EE2999">
        <w:rPr>
          <w:rFonts w:ascii="Times New Roman" w:hAnsi="Times New Roman" w:cs="Times New Roman"/>
        </w:rPr>
        <w:t xml:space="preserve">ow cross-correlation </w:t>
      </w:r>
      <w:r w:rsidR="00E056B1">
        <w:rPr>
          <w:rFonts w:ascii="Times New Roman" w:hAnsi="Times New Roman" w:cs="Times New Roman"/>
        </w:rPr>
        <w:t>among all</w:t>
      </w:r>
      <w:r w:rsidR="00AA794C" w:rsidRPr="00EE2999">
        <w:rPr>
          <w:rFonts w:ascii="Times New Roman" w:hAnsi="Times New Roman" w:cs="Times New Roman"/>
        </w:rPr>
        <w:t xml:space="preserve"> DMRS signals, </w:t>
      </w:r>
      <w:r w:rsidR="004C10CD">
        <w:rPr>
          <w:rFonts w:ascii="Times New Roman" w:hAnsi="Times New Roman" w:cs="Times New Roman"/>
        </w:rPr>
        <w:t>sufficiently larger</w:t>
      </w:r>
      <w:r w:rsidR="00AA794C" w:rsidRPr="00EE2999">
        <w:rPr>
          <w:rFonts w:ascii="Times New Roman" w:hAnsi="Times New Roman" w:cs="Times New Roman"/>
        </w:rPr>
        <w:t xml:space="preserve"> zero autocorrelation zone </w:t>
      </w:r>
      <w:r w:rsidR="00E056B1">
        <w:rPr>
          <w:rFonts w:ascii="Times New Roman" w:hAnsi="Times New Roman" w:cs="Times New Roman"/>
        </w:rPr>
        <w:t>for</w:t>
      </w:r>
      <w:r w:rsidR="00AA794C" w:rsidRPr="00EE2999">
        <w:rPr>
          <w:rFonts w:ascii="Times New Roman" w:hAnsi="Times New Roman" w:cs="Times New Roman"/>
        </w:rPr>
        <w:t xml:space="preserve"> </w:t>
      </w:r>
      <w:r w:rsidR="00E056B1">
        <w:rPr>
          <w:rFonts w:ascii="Times New Roman" w:hAnsi="Times New Roman" w:cs="Times New Roman"/>
        </w:rPr>
        <w:t xml:space="preserve">accurate </w:t>
      </w:r>
      <w:r w:rsidR="00AA794C" w:rsidRPr="00EE2999">
        <w:rPr>
          <w:rFonts w:ascii="Times New Roman" w:hAnsi="Times New Roman" w:cs="Times New Roman"/>
        </w:rPr>
        <w:t>estimat</w:t>
      </w:r>
      <w:r w:rsidR="00E056B1">
        <w:rPr>
          <w:rFonts w:ascii="Times New Roman" w:hAnsi="Times New Roman" w:cs="Times New Roman"/>
        </w:rPr>
        <w:t>ion of</w:t>
      </w:r>
      <w:r w:rsidR="00AA794C" w:rsidRPr="00EE2999">
        <w:rPr>
          <w:rFonts w:ascii="Times New Roman" w:hAnsi="Times New Roman" w:cs="Times New Roman"/>
        </w:rPr>
        <w:t xml:space="preserve"> the channel</w:t>
      </w:r>
      <w:r w:rsidR="006B7F42">
        <w:rPr>
          <w:rFonts w:ascii="Times New Roman" w:hAnsi="Times New Roman" w:cs="Times New Roman"/>
        </w:rPr>
        <w:t xml:space="preserve"> taps</w:t>
      </w:r>
      <w:r w:rsidR="00AA794C" w:rsidRPr="00EE2999">
        <w:rPr>
          <w:rFonts w:ascii="Times New Roman" w:hAnsi="Times New Roman" w:cs="Times New Roman"/>
        </w:rPr>
        <w:t xml:space="preserve">, and </w:t>
      </w:r>
      <w:r w:rsidR="00475C39">
        <w:rPr>
          <w:rFonts w:ascii="Times New Roman" w:hAnsi="Times New Roman" w:cs="Times New Roman"/>
        </w:rPr>
        <w:t>h</w:t>
      </w:r>
      <w:r w:rsidR="00AA794C" w:rsidRPr="00DC59FE">
        <w:rPr>
          <w:rFonts w:ascii="Times New Roman" w:hAnsi="Times New Roman" w:cs="Times New Roman"/>
        </w:rPr>
        <w:t xml:space="preserve">igh frequency flatness </w:t>
      </w:r>
      <w:r w:rsidR="003A3FD0">
        <w:rPr>
          <w:rFonts w:ascii="Times New Roman" w:hAnsi="Times New Roman" w:cs="Times New Roman"/>
        </w:rPr>
        <w:t>to</w:t>
      </w:r>
      <w:r w:rsidR="00AA794C" w:rsidRPr="00DC59FE">
        <w:rPr>
          <w:rFonts w:ascii="Times New Roman" w:hAnsi="Times New Roman" w:cs="Times New Roman"/>
        </w:rPr>
        <w:t xml:space="preserve"> be compatible with sp</w:t>
      </w:r>
      <w:r w:rsidR="00D75B80">
        <w:rPr>
          <w:rFonts w:ascii="Times New Roman" w:hAnsi="Times New Roman" w:cs="Times New Roman"/>
        </w:rPr>
        <w:t>ectral requirements.</w:t>
      </w:r>
      <w:r w:rsidR="00346F68">
        <w:rPr>
          <w:rFonts w:ascii="Times New Roman" w:hAnsi="Times New Roman" w:cs="Times New Roman"/>
        </w:rPr>
        <w:t xml:space="preserve"> </w:t>
      </w:r>
      <w:r w:rsidR="003A3FD0">
        <w:rPr>
          <w:rFonts w:ascii="Times New Roman" w:hAnsi="Times New Roman" w:cs="Times New Roman"/>
        </w:rPr>
        <w:t>To this end and for a rigorous analysis, we</w:t>
      </w:r>
      <w:r w:rsidR="00CD3CFA" w:rsidRPr="00CD3CFA">
        <w:rPr>
          <w:rFonts w:ascii="Times New Roman" w:hAnsi="Times New Roman" w:cs="Times New Roman"/>
        </w:rPr>
        <w:t xml:space="preserve"> </w:t>
      </w:r>
      <w:r w:rsidR="003A3FD0">
        <w:rPr>
          <w:rFonts w:ascii="Times New Roman" w:hAnsi="Times New Roman" w:cs="Times New Roman"/>
        </w:rPr>
        <w:t xml:space="preserve">define </w:t>
      </w:r>
      <w:r w:rsidR="00CD3CFA" w:rsidRPr="00CD3CFA">
        <w:rPr>
          <w:rFonts w:ascii="Times New Roman" w:hAnsi="Times New Roman" w:cs="Times New Roman"/>
        </w:rPr>
        <w:t>the following metrics</w:t>
      </w:r>
      <w:r w:rsidR="0033333D">
        <w:rPr>
          <w:rFonts w:ascii="Times New Roman" w:hAnsi="Times New Roman" w:cs="Times New Roman"/>
        </w:rPr>
        <w:t xml:space="preserve"> for different sequence lengths, i.e., 6, 12, 18, and 24</w:t>
      </w:r>
      <w:r w:rsidR="00CD3CFA" w:rsidRPr="00CD3CFA">
        <w:rPr>
          <w:rFonts w:ascii="Times New Roman" w:hAnsi="Times New Roman" w:cs="Times New Roman"/>
        </w:rPr>
        <w:t>:</w:t>
      </w:r>
    </w:p>
    <w:p w14:paraId="42BA70EC" w14:textId="7B2A257C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1 [dB]: </w:t>
      </w:r>
      <w:r w:rsidR="00F6703E">
        <w:rPr>
          <w:rFonts w:ascii="Times New Roman" w:eastAsiaTheme="minorHAnsi" w:hAnsi="Times New Roman" w:cs="Times New Roman"/>
        </w:rPr>
        <w:t xml:space="preserve">Maximum </w:t>
      </w:r>
      <w:r w:rsidRPr="003A503F">
        <w:rPr>
          <w:rFonts w:ascii="Times New Roman" w:eastAsiaTheme="minorHAnsi" w:hAnsi="Times New Roman" w:cs="Times New Roman"/>
        </w:rPr>
        <w:t>PAPR</w:t>
      </w:r>
      <w:r w:rsidR="00113928">
        <w:rPr>
          <w:rFonts w:ascii="Times New Roman" w:eastAsiaTheme="minorHAnsi" w:hAnsi="Times New Roman" w:cs="Times New Roman"/>
        </w:rPr>
        <w:t xml:space="preserve"> within the set.</w:t>
      </w:r>
      <w:r w:rsidRPr="003A503F">
        <w:rPr>
          <w:rFonts w:ascii="Times New Roman" w:eastAsiaTheme="minorHAnsi" w:hAnsi="Times New Roman" w:cs="Times New Roman"/>
        </w:rPr>
        <w:t xml:space="preserve"> </w:t>
      </w:r>
    </w:p>
    <w:p w14:paraId="758924CE" w14:textId="061DF7F3" w:rsidR="00606753" w:rsidRPr="00606753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2 [dB]: </w:t>
      </w:r>
      <w:r w:rsidR="00F6703E">
        <w:rPr>
          <w:rFonts w:ascii="Times New Roman" w:eastAsiaTheme="minorHAnsi" w:hAnsi="Times New Roman" w:cs="Times New Roman"/>
        </w:rPr>
        <w:t>Maximum c</w:t>
      </w:r>
      <w:r w:rsidR="00606753">
        <w:rPr>
          <w:rFonts w:ascii="Times New Roman" w:eastAsiaTheme="minorHAnsi" w:hAnsi="Times New Roman" w:cs="Times New Roman"/>
        </w:rPr>
        <w:t>ubic metric (</w:t>
      </w:r>
      <w:r w:rsidRPr="003A503F">
        <w:rPr>
          <w:rFonts w:ascii="Times New Roman" w:eastAsiaTheme="minorHAnsi" w:hAnsi="Times New Roman" w:cs="Times New Roman"/>
        </w:rPr>
        <w:t>CM</w:t>
      </w:r>
      <w:r w:rsidR="00606753">
        <w:rPr>
          <w:rFonts w:ascii="Times New Roman" w:eastAsiaTheme="minorHAnsi" w:hAnsi="Times New Roman" w:cs="Times New Roman"/>
        </w:rPr>
        <w:t>)</w:t>
      </w:r>
      <w:r w:rsidR="00E056B1">
        <w:rPr>
          <w:rFonts w:ascii="Times New Roman" w:eastAsiaTheme="minorHAnsi" w:hAnsi="Times New Roman" w:cs="Times New Roman"/>
        </w:rPr>
        <w:t xml:space="preserve"> within the set</w:t>
      </w:r>
      <w:r w:rsidR="00606753">
        <w:rPr>
          <w:rFonts w:ascii="Times New Roman" w:eastAsiaTheme="minorHAnsi" w:hAnsi="Times New Roman" w:cs="Times New Roman"/>
        </w:rPr>
        <w:t xml:space="preserve">. </w:t>
      </w:r>
      <w:r w:rsidR="00606753" w:rsidRPr="00606753">
        <w:rPr>
          <w:rFonts w:ascii="Times New Roman" w:hAnsi="Times New Roman" w:cs="Times New Roman"/>
        </w:rPr>
        <w:t xml:space="preserve">The </w:t>
      </w:r>
      <w:r w:rsidR="00606753">
        <w:rPr>
          <w:rFonts w:ascii="Times New Roman" w:hAnsi="Times New Roman" w:cs="Times New Roman"/>
        </w:rPr>
        <w:t>CM</w:t>
      </w:r>
      <w:r w:rsidR="00606753" w:rsidRPr="00606753">
        <w:rPr>
          <w:rFonts w:ascii="Times New Roman" w:hAnsi="Times New Roman" w:cs="Times New Roman"/>
        </w:rPr>
        <w:t xml:space="preserve"> is calculated via the formula </w:t>
      </w:r>
      <w:r w:rsidR="00606753" w:rsidRPr="00606753">
        <w:rPr>
          <w:rFonts w:ascii="Times New Roman" w:hAnsi="Times New Roman" w:cs="Times New Roman"/>
        </w:rPr>
        <w:fldChar w:fldCharType="begin"/>
      </w:r>
      <w:r w:rsidR="00606753" w:rsidRPr="00606753">
        <w:rPr>
          <w:rFonts w:ascii="Times New Roman" w:hAnsi="Times New Roman" w:cs="Times New Roman"/>
        </w:rPr>
        <w:instrText xml:space="preserve"> REF _Ref494466490 \r \h  \* MERGEFORMAT </w:instrText>
      </w:r>
      <w:r w:rsidR="00606753" w:rsidRPr="00606753">
        <w:rPr>
          <w:rFonts w:ascii="Times New Roman" w:hAnsi="Times New Roman" w:cs="Times New Roman"/>
        </w:rPr>
      </w:r>
      <w:r w:rsidR="00606753" w:rsidRPr="00606753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[3]</w:t>
      </w:r>
      <w:r w:rsidR="00606753" w:rsidRPr="00606753">
        <w:rPr>
          <w:rFonts w:ascii="Times New Roman" w:hAnsi="Times New Roman" w:cs="Times New Roman"/>
        </w:rPr>
        <w:fldChar w:fldCharType="end"/>
      </w:r>
      <w:r w:rsidR="00606753" w:rsidRPr="00606753">
        <w:rPr>
          <w:rFonts w:ascii="Times New Roman" w:hAnsi="Times New Roman" w:cs="Times New Roman"/>
        </w:rPr>
        <w:t xml:space="preserve"> given by</w:t>
      </w:r>
    </w:p>
    <w:p w14:paraId="2955DFA2" w14:textId="6E558E8E" w:rsidR="00606753" w:rsidRPr="00C4745B" w:rsidRDefault="00606753" w:rsidP="00606753">
      <w:pPr>
        <w:pStyle w:val="ListParagraph"/>
        <w:suppressAutoHyphens/>
        <w:overflowPunct w:val="0"/>
        <w:autoSpaceDE w:val="0"/>
        <w:spacing w:after="180" w:line="240" w:lineRule="auto"/>
        <w:jc w:val="center"/>
        <w:textAlignment w:val="baseline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CM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dB</m:t>
              </m:r>
            </m:e>
          </m:d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20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rms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</w:rPr>
                                <m:t>norm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3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t</m:t>
                              </m:r>
                            </m:e>
                          </m:d>
                        </m:e>
                      </m:d>
                    </m:e>
                  </m:d>
                </m:e>
              </m:func>
              <m:r>
                <w:rPr>
                  <w:rFonts w:ascii="Cambria Math" w:hAnsi="Cambria Math" w:cs="Times New Roman"/>
                </w:rPr>
                <m:t>-1.52</m:t>
              </m:r>
            </m:num>
            <m:den>
              <m:r>
                <w:rPr>
                  <w:rFonts w:ascii="Cambria Math" w:hAnsi="Cambria Math" w:cs="Times New Roman"/>
                </w:rPr>
                <m:t>1.56</m:t>
              </m:r>
            </m:den>
          </m:f>
        </m:oMath>
      </m:oMathPara>
    </w:p>
    <w:p w14:paraId="4696694F" w14:textId="3FDC3085" w:rsidR="00C4745B" w:rsidRDefault="00C4745B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lastRenderedPageBreak/>
        <w:t xml:space="preserve">Metric </w:t>
      </w:r>
      <w:r>
        <w:rPr>
          <w:rFonts w:ascii="Times New Roman" w:eastAsiaTheme="minorHAnsi" w:hAnsi="Times New Roman" w:cs="Times New Roman"/>
        </w:rPr>
        <w:t>3</w:t>
      </w:r>
      <w:r w:rsidRPr="003A503F">
        <w:rPr>
          <w:rFonts w:ascii="Times New Roman" w:eastAsiaTheme="minorHAnsi" w:hAnsi="Times New Roman" w:cs="Times New Roman"/>
        </w:rPr>
        <w:t xml:space="preserve">: Maximum peak cross-correlation with another DMRS signal </w:t>
      </w:r>
      <w:r>
        <w:rPr>
          <w:rFonts w:ascii="Times New Roman" w:eastAsiaTheme="minorHAnsi" w:hAnsi="Times New Roman" w:cs="Times New Roman"/>
        </w:rPr>
        <w:t>to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measure</w:t>
      </w:r>
      <w:r w:rsidRPr="00086171">
        <w:rPr>
          <w:rFonts w:ascii="Times New Roman" w:eastAsiaTheme="minorHAnsi" w:hAnsi="Times New Roman" w:cs="Times New Roman"/>
        </w:rPr>
        <w:t xml:space="preserve"> the </w:t>
      </w:r>
      <w:r w:rsidR="002716AD">
        <w:rPr>
          <w:rFonts w:ascii="Times New Roman" w:eastAsiaTheme="minorHAnsi" w:hAnsi="Times New Roman" w:cs="Times New Roman"/>
        </w:rPr>
        <w:t xml:space="preserve">inter-cell </w:t>
      </w:r>
      <w:r w:rsidRPr="00086171">
        <w:rPr>
          <w:rFonts w:ascii="Times New Roman" w:eastAsiaTheme="minorHAnsi" w:hAnsi="Times New Roman" w:cs="Times New Roman"/>
        </w:rPr>
        <w:t>interference</w:t>
      </w:r>
      <w:r>
        <w:rPr>
          <w:rFonts w:ascii="Times New Roman" w:eastAsiaTheme="minorHAnsi" w:hAnsi="Times New Roman" w:cs="Times New Roman"/>
        </w:rPr>
        <w:t>.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T</w:t>
      </w:r>
      <w:r w:rsidRPr="00086171">
        <w:rPr>
          <w:rFonts w:ascii="Times New Roman" w:eastAsiaTheme="minorHAnsi" w:hAnsi="Times New Roman" w:cs="Times New Roman"/>
        </w:rPr>
        <w:t xml:space="preserve">he cross-correlation between two different </w:t>
      </w:r>
      <w:r>
        <w:rPr>
          <w:rFonts w:ascii="Times New Roman" w:eastAsiaTheme="minorHAnsi" w:hAnsi="Times New Roman" w:cs="Times New Roman"/>
        </w:rPr>
        <w:t>DMRS</w:t>
      </w:r>
      <w:r w:rsidRPr="00086171">
        <w:rPr>
          <w:rFonts w:ascii="Times New Roman" w:eastAsiaTheme="minorHAnsi" w:hAnsi="Times New Roman" w:cs="Times New Roman"/>
        </w:rPr>
        <w:t xml:space="preserve"> sequences should be as low as possible. </w:t>
      </w:r>
      <w:r>
        <w:rPr>
          <w:rFonts w:ascii="Times New Roman" w:eastAsiaTheme="minorHAnsi" w:hAnsi="Times New Roman" w:cs="Times New Roman"/>
        </w:rPr>
        <w:t>T</w:t>
      </w:r>
      <w:r w:rsidRPr="00086171">
        <w:rPr>
          <w:rFonts w:ascii="Times New Roman" w:eastAsiaTheme="minorHAnsi" w:hAnsi="Times New Roman" w:cs="Times New Roman"/>
        </w:rPr>
        <w:t xml:space="preserve">he </w:t>
      </w:r>
      <w:r>
        <w:rPr>
          <w:rFonts w:ascii="Times New Roman" w:eastAsiaTheme="minorHAnsi" w:hAnsi="Times New Roman" w:cs="Times New Roman"/>
        </w:rPr>
        <w:t xml:space="preserve">interfering </w:t>
      </w:r>
      <w:r w:rsidRPr="00086171">
        <w:rPr>
          <w:rFonts w:ascii="Times New Roman" w:eastAsiaTheme="minorHAnsi" w:hAnsi="Times New Roman" w:cs="Times New Roman"/>
        </w:rPr>
        <w:t>UE signals</w:t>
      </w:r>
      <w:r>
        <w:rPr>
          <w:rFonts w:ascii="Times New Roman" w:eastAsiaTheme="minorHAnsi" w:hAnsi="Times New Roman" w:cs="Times New Roman"/>
        </w:rPr>
        <w:t xml:space="preserve"> may not be perfectly aligned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in time</w:t>
      </w:r>
      <w:r w:rsidRPr="0008617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to the </w:t>
      </w:r>
      <w:r w:rsidR="00DD7D9D">
        <w:rPr>
          <w:rFonts w:ascii="Times New Roman" w:eastAsiaTheme="minorHAnsi" w:hAnsi="Times New Roman" w:cs="Times New Roman"/>
        </w:rPr>
        <w:t>desired UE signal</w:t>
      </w:r>
      <w:r>
        <w:rPr>
          <w:rFonts w:ascii="Times New Roman" w:eastAsiaTheme="minorHAnsi" w:hAnsi="Times New Roman" w:cs="Times New Roman"/>
        </w:rPr>
        <w:t xml:space="preserve"> and</w:t>
      </w:r>
      <w:r w:rsidRPr="00086171">
        <w:rPr>
          <w:rFonts w:ascii="Times New Roman" w:eastAsiaTheme="minorHAnsi" w:hAnsi="Times New Roman" w:cs="Times New Roman"/>
        </w:rPr>
        <w:t xml:space="preserve"> the</w:t>
      </w:r>
      <w:r>
        <w:rPr>
          <w:rFonts w:ascii="Times New Roman" w:eastAsiaTheme="minorHAnsi" w:hAnsi="Times New Roman" w:cs="Times New Roman"/>
        </w:rPr>
        <w:t xml:space="preserve"> interfering</w:t>
      </w:r>
      <w:r w:rsidRPr="00086171">
        <w:rPr>
          <w:rFonts w:ascii="Times New Roman" w:eastAsiaTheme="minorHAnsi" w:hAnsi="Times New Roman" w:cs="Times New Roman"/>
        </w:rPr>
        <w:t xml:space="preserve"> signal may be exposed to additional shift in time </w:t>
      </w:r>
      <w:r>
        <w:rPr>
          <w:rFonts w:ascii="Times New Roman" w:eastAsiaTheme="minorHAnsi" w:hAnsi="Times New Roman" w:cs="Times New Roman"/>
        </w:rPr>
        <w:t>due to the multipath channel</w:t>
      </w:r>
      <w:r w:rsidRPr="00086171">
        <w:rPr>
          <w:rFonts w:ascii="Times New Roman" w:eastAsiaTheme="minorHAnsi" w:hAnsi="Times New Roman" w:cs="Times New Roman"/>
        </w:rPr>
        <w:t xml:space="preserve">. In this case, the cross-correlation calculation should consider all cyclic shifts in time, which corresponds to a more stringent constraint, i.e., minimization of the cross-correlation considering </w:t>
      </w:r>
      <w:r>
        <w:rPr>
          <w:rFonts w:ascii="Times New Roman" w:eastAsiaTheme="minorHAnsi" w:hAnsi="Times New Roman" w:cs="Times New Roman"/>
        </w:rPr>
        <w:t>shifts in time. To measure the maximum peak cross-</w:t>
      </w:r>
      <w:r w:rsidRPr="005D5347">
        <w:rPr>
          <w:rFonts w:ascii="Times New Roman" w:eastAsiaTheme="minorHAnsi" w:hAnsi="Times New Roman" w:cs="Times New Roman"/>
        </w:rPr>
        <w:t>correlation</w:t>
      </w:r>
      <w:r>
        <w:rPr>
          <w:rFonts w:ascii="Times New Roman" w:eastAsiaTheme="minorHAnsi" w:hAnsi="Times New Roman" w:cs="Times New Roman"/>
        </w:rPr>
        <w:t>,</w:t>
      </w:r>
      <w:r w:rsidRPr="005D5347">
        <w:rPr>
          <w:rFonts w:ascii="Times New Roman" w:eastAsiaTheme="minorHAnsi" w:hAnsi="Times New Roman" w:cs="Times New Roman"/>
        </w:rPr>
        <w:t xml:space="preserve"> </w:t>
      </w:r>
      <w:r w:rsidRPr="005D5347">
        <w:rPr>
          <w:rFonts w:ascii="Times New Roman" w:hAnsi="Times New Roman" w:cs="Times New Roman"/>
        </w:rPr>
        <w:t xml:space="preserve">we consider Method </w:t>
      </w:r>
      <w:r>
        <w:rPr>
          <w:rFonts w:ascii="Times New Roman" w:hAnsi="Times New Roman" w:cs="Times New Roman"/>
        </w:rPr>
        <w:t>1</w:t>
      </w:r>
      <w:r w:rsidRPr="005D53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described 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_Ref494466490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[3]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3A6780A8" w14:textId="17388669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4</w:t>
      </w:r>
      <w:r w:rsidRPr="003A503F">
        <w:rPr>
          <w:rFonts w:ascii="Times New Roman" w:eastAsiaTheme="minorHAnsi" w:hAnsi="Times New Roman" w:cs="Times New Roman"/>
        </w:rPr>
        <w:t>: Cyclic autocorrelation</w:t>
      </w:r>
      <w:r w:rsidR="00ED4C38">
        <w:rPr>
          <w:rFonts w:ascii="Times New Roman" w:eastAsiaTheme="minorHAnsi" w:hAnsi="Times New Roman" w:cs="Times New Roman"/>
        </w:rPr>
        <w:t xml:space="preserve"> of the DMRS sequences</w:t>
      </w:r>
      <w:r w:rsidRPr="003A503F">
        <w:rPr>
          <w:rFonts w:ascii="Times New Roman" w:eastAsiaTheme="minorHAnsi" w:hAnsi="Times New Roman" w:cs="Times New Roman"/>
        </w:rPr>
        <w:t xml:space="preserve"> </w:t>
      </w:r>
      <w:r w:rsidR="00541499" w:rsidRPr="003A503F">
        <w:rPr>
          <w:rFonts w:ascii="Times New Roman" w:eastAsiaTheme="minorHAnsi" w:hAnsi="Times New Roman" w:cs="Times New Roman"/>
        </w:rPr>
        <w:t xml:space="preserve">before DFT precoding </w:t>
      </w:r>
      <w:r w:rsidRPr="003A503F">
        <w:rPr>
          <w:rFonts w:ascii="Times New Roman" w:eastAsiaTheme="minorHAnsi" w:hAnsi="Times New Roman" w:cs="Times New Roman"/>
        </w:rPr>
        <w:t xml:space="preserve">for all lags </w:t>
      </w:r>
      <w:r w:rsidR="0071551D" w:rsidRPr="003A503F">
        <w:rPr>
          <w:rFonts w:ascii="Times New Roman" w:eastAsiaTheme="minorHAnsi" w:hAnsi="Times New Roman" w:cs="Times New Roman"/>
        </w:rPr>
        <w:t xml:space="preserve">to </w:t>
      </w:r>
      <w:r w:rsidRPr="003A503F">
        <w:rPr>
          <w:rFonts w:ascii="Times New Roman" w:eastAsiaTheme="minorHAnsi" w:hAnsi="Times New Roman" w:cs="Times New Roman"/>
        </w:rPr>
        <w:t>measure</w:t>
      </w:r>
      <w:r w:rsidR="0071551D" w:rsidRPr="003A503F">
        <w:rPr>
          <w:rFonts w:ascii="Times New Roman" w:eastAsiaTheme="minorHAnsi" w:hAnsi="Times New Roman" w:cs="Times New Roman"/>
        </w:rPr>
        <w:t xml:space="preserve"> the</w:t>
      </w:r>
      <w:r w:rsidRPr="003A503F">
        <w:rPr>
          <w:rFonts w:ascii="Times New Roman" w:eastAsiaTheme="minorHAnsi" w:hAnsi="Times New Roman" w:cs="Times New Roman"/>
        </w:rPr>
        <w:t xml:space="preserve"> frequency fluctuations</w:t>
      </w:r>
      <w:r w:rsidR="0071551D" w:rsidRPr="003A503F">
        <w:rPr>
          <w:rFonts w:ascii="Times New Roman" w:eastAsiaTheme="minorHAnsi" w:hAnsi="Times New Roman" w:cs="Times New Roman"/>
        </w:rPr>
        <w:t>.</w:t>
      </w:r>
      <w:r w:rsidR="007201A3" w:rsidRPr="003A503F">
        <w:rPr>
          <w:rFonts w:ascii="Times New Roman" w:eastAsiaTheme="minorHAnsi" w:hAnsi="Times New Roman" w:cs="Times New Roman"/>
        </w:rPr>
        <w:t xml:space="preserve"> If </w:t>
      </w:r>
      <w:r w:rsidR="00ED4C38">
        <w:rPr>
          <w:rFonts w:ascii="Times New Roman" w:eastAsiaTheme="minorHAnsi" w:hAnsi="Times New Roman" w:cs="Times New Roman"/>
        </w:rPr>
        <w:t>a</w:t>
      </w:r>
      <w:r w:rsidR="007201A3" w:rsidRPr="003A503F">
        <w:rPr>
          <w:rFonts w:ascii="Times New Roman" w:eastAsiaTheme="minorHAnsi" w:hAnsi="Times New Roman" w:cs="Times New Roman"/>
        </w:rPr>
        <w:t xml:space="preserve"> </w:t>
      </w:r>
      <w:r w:rsidR="0071551D" w:rsidRPr="003A503F">
        <w:rPr>
          <w:rFonts w:ascii="Times New Roman" w:eastAsiaTheme="minorHAnsi" w:hAnsi="Times New Roman" w:cs="Times New Roman"/>
        </w:rPr>
        <w:t>DMRS</w:t>
      </w:r>
      <w:r w:rsidR="007201A3" w:rsidRPr="003A503F">
        <w:rPr>
          <w:rFonts w:ascii="Times New Roman" w:eastAsiaTheme="minorHAnsi" w:hAnsi="Times New Roman" w:cs="Times New Roman"/>
        </w:rPr>
        <w:t xml:space="preserve"> sequence </w:t>
      </w:r>
      <w:r w:rsidR="00ED4C38">
        <w:rPr>
          <w:rFonts w:ascii="Times New Roman" w:eastAsiaTheme="minorHAnsi" w:hAnsi="Times New Roman" w:cs="Times New Roman"/>
        </w:rPr>
        <w:t>is</w:t>
      </w:r>
      <w:r w:rsidR="007201A3" w:rsidRPr="003A503F">
        <w:rPr>
          <w:rFonts w:ascii="Times New Roman" w:eastAsiaTheme="minorHAnsi" w:hAnsi="Times New Roman" w:cs="Times New Roman"/>
        </w:rPr>
        <w:t xml:space="preserve"> unimodular</w:t>
      </w:r>
      <w:r w:rsidR="0071551D" w:rsidRPr="003A503F">
        <w:rPr>
          <w:rFonts w:ascii="Times New Roman" w:eastAsiaTheme="minorHAnsi" w:hAnsi="Times New Roman" w:cs="Times New Roman"/>
        </w:rPr>
        <w:t xml:space="preserve"> in frequency</w:t>
      </w:r>
      <w:r w:rsidR="00ED4C38">
        <w:rPr>
          <w:rFonts w:ascii="Times New Roman" w:eastAsiaTheme="minorHAnsi" w:hAnsi="Times New Roman" w:cs="Times New Roman"/>
        </w:rPr>
        <w:t>, i.e.,</w:t>
      </w:r>
      <w:r w:rsidR="0071551D" w:rsidRPr="003A503F">
        <w:rPr>
          <w:rFonts w:ascii="Times New Roman" w:eastAsiaTheme="minorHAnsi" w:hAnsi="Times New Roman" w:cs="Times New Roman"/>
        </w:rPr>
        <w:t xml:space="preserve"> perfect frequency flat</w:t>
      </w:r>
      <w:r w:rsidR="007201A3" w:rsidRPr="003A503F">
        <w:rPr>
          <w:rFonts w:ascii="Times New Roman" w:eastAsiaTheme="minorHAnsi" w:hAnsi="Times New Roman" w:cs="Times New Roman"/>
        </w:rPr>
        <w:t xml:space="preserve">, the </w:t>
      </w:r>
      <w:r w:rsidR="0071551D" w:rsidRPr="003A503F">
        <w:rPr>
          <w:rFonts w:ascii="Times New Roman" w:eastAsiaTheme="minorHAnsi" w:hAnsi="Times New Roman" w:cs="Times New Roman"/>
        </w:rPr>
        <w:t>DMRS</w:t>
      </w:r>
      <w:r w:rsidR="007201A3" w:rsidRPr="003A503F">
        <w:rPr>
          <w:rFonts w:ascii="Times New Roman" w:eastAsiaTheme="minorHAnsi" w:hAnsi="Times New Roman" w:cs="Times New Roman"/>
        </w:rPr>
        <w:t xml:space="preserve"> sequence </w:t>
      </w:r>
      <w:r w:rsidR="0071551D" w:rsidRPr="003A503F">
        <w:rPr>
          <w:rFonts w:ascii="Times New Roman" w:eastAsiaTheme="minorHAnsi" w:hAnsi="Times New Roman" w:cs="Times New Roman"/>
        </w:rPr>
        <w:t xml:space="preserve">before DFT-precoding </w:t>
      </w:r>
      <w:r w:rsidR="007201A3" w:rsidRPr="003A503F">
        <w:rPr>
          <w:rFonts w:ascii="Times New Roman" w:eastAsiaTheme="minorHAnsi" w:hAnsi="Times New Roman" w:cs="Times New Roman"/>
        </w:rPr>
        <w:t>would be orthogonal to its integer modulated versions in frequency</w:t>
      </w:r>
      <w:r w:rsidR="0071551D" w:rsidRPr="003A503F">
        <w:rPr>
          <w:rFonts w:ascii="Times New Roman" w:eastAsiaTheme="minorHAnsi" w:hAnsi="Times New Roman" w:cs="Times New Roman"/>
        </w:rPr>
        <w:t xml:space="preserve">. In other words, the </w:t>
      </w:r>
      <w:r w:rsidR="00541499" w:rsidRPr="003A503F">
        <w:rPr>
          <w:rFonts w:ascii="Times New Roman" w:eastAsiaTheme="minorHAnsi" w:hAnsi="Times New Roman" w:cs="Times New Roman"/>
        </w:rPr>
        <w:t xml:space="preserve">better </w:t>
      </w:r>
      <w:r w:rsidR="0071551D" w:rsidRPr="003A503F">
        <w:rPr>
          <w:rFonts w:ascii="Times New Roman" w:eastAsiaTheme="minorHAnsi" w:hAnsi="Times New Roman" w:cs="Times New Roman"/>
        </w:rPr>
        <w:t>cyclic autocorrelation</w:t>
      </w:r>
      <w:r w:rsidR="00541499" w:rsidRPr="003A503F">
        <w:rPr>
          <w:rFonts w:ascii="Times New Roman" w:eastAsiaTheme="minorHAnsi" w:hAnsi="Times New Roman" w:cs="Times New Roman"/>
        </w:rPr>
        <w:t xml:space="preserve"> before DFT precoding means better frequency flatness.</w:t>
      </w:r>
    </w:p>
    <w:p w14:paraId="2FBF7C75" w14:textId="2A186C63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5</w:t>
      </w:r>
      <w:r w:rsidRPr="003A503F">
        <w:rPr>
          <w:rFonts w:ascii="Times New Roman" w:eastAsiaTheme="minorHAnsi" w:hAnsi="Times New Roman" w:cs="Times New Roman"/>
        </w:rPr>
        <w:t xml:space="preserve">: </w:t>
      </w:r>
      <w:r w:rsidR="00541499" w:rsidRPr="003A503F">
        <w:rPr>
          <w:rFonts w:ascii="Times New Roman" w:eastAsiaTheme="minorHAnsi" w:hAnsi="Times New Roman" w:cs="Times New Roman"/>
        </w:rPr>
        <w:t>C</w:t>
      </w:r>
      <w:r w:rsidRPr="003A503F">
        <w:rPr>
          <w:rFonts w:ascii="Times New Roman" w:eastAsiaTheme="minorHAnsi" w:hAnsi="Times New Roman" w:cs="Times New Roman"/>
        </w:rPr>
        <w:t xml:space="preserve">yclic autocorrelation </w:t>
      </w:r>
      <w:r w:rsidR="00EA7E68">
        <w:rPr>
          <w:rFonts w:ascii="Times New Roman" w:eastAsiaTheme="minorHAnsi" w:hAnsi="Times New Roman" w:cs="Times New Roman"/>
        </w:rPr>
        <w:t>of the DMRS sequences</w:t>
      </w:r>
      <w:r w:rsidR="00EA7E68" w:rsidRPr="003A503F">
        <w:rPr>
          <w:rFonts w:ascii="Times New Roman" w:eastAsiaTheme="minorHAnsi" w:hAnsi="Times New Roman" w:cs="Times New Roman"/>
        </w:rPr>
        <w:t xml:space="preserve"> before DFT precoding </w:t>
      </w:r>
      <w:r w:rsidRPr="003A503F">
        <w:rPr>
          <w:rFonts w:ascii="Times New Roman" w:eastAsiaTheme="minorHAnsi" w:hAnsi="Times New Roman" w:cs="Times New Roman"/>
        </w:rPr>
        <w:t>for {-1,1} lags</w:t>
      </w:r>
      <w:r w:rsidR="00541499" w:rsidRPr="003A503F">
        <w:rPr>
          <w:rFonts w:ascii="Times New Roman" w:eastAsiaTheme="minorHAnsi" w:hAnsi="Times New Roman" w:cs="Times New Roman"/>
        </w:rPr>
        <w:t xml:space="preserve"> to </w:t>
      </w:r>
      <w:r w:rsidRPr="003A503F">
        <w:rPr>
          <w:rFonts w:ascii="Times New Roman" w:eastAsiaTheme="minorHAnsi" w:hAnsi="Times New Roman" w:cs="Times New Roman"/>
        </w:rPr>
        <w:t xml:space="preserve">measure if </w:t>
      </w:r>
      <w:r w:rsidR="00EA7E68">
        <w:rPr>
          <w:rFonts w:ascii="Times New Roman" w:eastAsiaTheme="minorHAnsi" w:hAnsi="Times New Roman" w:cs="Times New Roman"/>
        </w:rPr>
        <w:t>a</w:t>
      </w:r>
      <w:r w:rsidRPr="003A503F">
        <w:rPr>
          <w:rFonts w:ascii="Times New Roman" w:eastAsiaTheme="minorHAnsi" w:hAnsi="Times New Roman" w:cs="Times New Roman"/>
        </w:rPr>
        <w:t xml:space="preserve"> zero-auto correlation zone </w:t>
      </w:r>
      <w:r w:rsidR="009F437D">
        <w:rPr>
          <w:rFonts w:ascii="Times New Roman" w:eastAsiaTheme="minorHAnsi" w:hAnsi="Times New Roman" w:cs="Times New Roman"/>
        </w:rPr>
        <w:t xml:space="preserve">exists </w:t>
      </w:r>
      <w:r w:rsidRPr="003A503F">
        <w:rPr>
          <w:rFonts w:ascii="Times New Roman" w:eastAsiaTheme="minorHAnsi" w:hAnsi="Times New Roman" w:cs="Times New Roman"/>
        </w:rPr>
        <w:t>at {-1,1} lags</w:t>
      </w:r>
      <w:r w:rsidR="003A503F" w:rsidRPr="003A503F">
        <w:rPr>
          <w:rFonts w:ascii="Times New Roman" w:eastAsiaTheme="minorHAnsi" w:hAnsi="Times New Roman" w:cs="Times New Roman"/>
        </w:rPr>
        <w:t>. If the zero-auto correlation zone exist, it means that</w:t>
      </w:r>
      <w:r w:rsidR="009F437D">
        <w:rPr>
          <w:rFonts w:ascii="Times New Roman" w:eastAsiaTheme="minorHAnsi" w:hAnsi="Times New Roman" w:cs="Times New Roman"/>
        </w:rPr>
        <w:t xml:space="preserve"> the receiver can estimate channel taps </w:t>
      </w:r>
      <w:r w:rsidR="002716AD">
        <w:rPr>
          <w:rFonts w:ascii="Times New Roman" w:eastAsiaTheme="minorHAnsi" w:hAnsi="Times New Roman" w:cs="Times New Roman"/>
        </w:rPr>
        <w:t xml:space="preserve">accurately </w:t>
      </w:r>
      <w:r w:rsidR="009F437D">
        <w:rPr>
          <w:rFonts w:ascii="Times New Roman" w:eastAsiaTheme="minorHAnsi" w:hAnsi="Times New Roman" w:cs="Times New Roman"/>
        </w:rPr>
        <w:t xml:space="preserve">in time on these lags to perform a better equalization. </w:t>
      </w:r>
    </w:p>
    <w:p w14:paraId="60165CA9" w14:textId="47A6C4A7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6</w:t>
      </w:r>
      <w:r w:rsidRPr="003A503F">
        <w:rPr>
          <w:rFonts w:ascii="Times New Roman" w:eastAsiaTheme="minorHAnsi" w:hAnsi="Times New Roman" w:cs="Times New Roman"/>
        </w:rPr>
        <w:t xml:space="preserve">: </w:t>
      </w:r>
      <w:r w:rsidR="009F437D" w:rsidRPr="003A503F">
        <w:rPr>
          <w:rFonts w:ascii="Times New Roman" w:eastAsiaTheme="minorHAnsi" w:hAnsi="Times New Roman" w:cs="Times New Roman"/>
        </w:rPr>
        <w:t xml:space="preserve">Cyclic autocorrelation </w:t>
      </w:r>
      <w:r w:rsidR="00EA7E68">
        <w:rPr>
          <w:rFonts w:ascii="Times New Roman" w:eastAsiaTheme="minorHAnsi" w:hAnsi="Times New Roman" w:cs="Times New Roman"/>
        </w:rPr>
        <w:t>of the DMRS sequences</w:t>
      </w:r>
      <w:r w:rsidR="00EA7E68" w:rsidRPr="003A503F">
        <w:rPr>
          <w:rFonts w:ascii="Times New Roman" w:eastAsiaTheme="minorHAnsi" w:hAnsi="Times New Roman" w:cs="Times New Roman"/>
        </w:rPr>
        <w:t xml:space="preserve"> before DFT precoding </w:t>
      </w:r>
      <w:r w:rsidR="009F437D" w:rsidRPr="003A503F">
        <w:rPr>
          <w:rFonts w:ascii="Times New Roman" w:eastAsiaTheme="minorHAnsi" w:hAnsi="Times New Roman" w:cs="Times New Roman"/>
        </w:rPr>
        <w:t>for {</w:t>
      </w:r>
      <w:r w:rsidR="009F437D">
        <w:rPr>
          <w:rFonts w:ascii="Times New Roman" w:eastAsiaTheme="minorHAnsi" w:hAnsi="Times New Roman" w:cs="Times New Roman"/>
        </w:rPr>
        <w:t>-2,</w:t>
      </w:r>
      <w:r w:rsidR="009F437D" w:rsidRPr="003A503F">
        <w:rPr>
          <w:rFonts w:ascii="Times New Roman" w:eastAsiaTheme="minorHAnsi" w:hAnsi="Times New Roman" w:cs="Times New Roman"/>
        </w:rPr>
        <w:t>-1,1</w:t>
      </w:r>
      <w:r w:rsidR="009F437D">
        <w:rPr>
          <w:rFonts w:ascii="Times New Roman" w:eastAsiaTheme="minorHAnsi" w:hAnsi="Times New Roman" w:cs="Times New Roman"/>
        </w:rPr>
        <w:t>,2</w:t>
      </w:r>
      <w:r w:rsidR="009F437D" w:rsidRPr="003A503F">
        <w:rPr>
          <w:rFonts w:ascii="Times New Roman" w:eastAsiaTheme="minorHAnsi" w:hAnsi="Times New Roman" w:cs="Times New Roman"/>
        </w:rPr>
        <w:t xml:space="preserve">} lags to measure if </w:t>
      </w:r>
      <w:r w:rsidR="00EA7E68">
        <w:rPr>
          <w:rFonts w:ascii="Times New Roman" w:eastAsiaTheme="minorHAnsi" w:hAnsi="Times New Roman" w:cs="Times New Roman"/>
        </w:rPr>
        <w:t>a</w:t>
      </w:r>
      <w:r w:rsidR="009F437D" w:rsidRPr="003A503F">
        <w:rPr>
          <w:rFonts w:ascii="Times New Roman" w:eastAsiaTheme="minorHAnsi" w:hAnsi="Times New Roman" w:cs="Times New Roman"/>
        </w:rPr>
        <w:t xml:space="preserve"> zero-auto correlation zone </w:t>
      </w:r>
      <w:r w:rsidR="009F437D">
        <w:rPr>
          <w:rFonts w:ascii="Times New Roman" w:eastAsiaTheme="minorHAnsi" w:hAnsi="Times New Roman" w:cs="Times New Roman"/>
        </w:rPr>
        <w:t xml:space="preserve">exists </w:t>
      </w:r>
      <w:r w:rsidR="009F437D" w:rsidRPr="003A503F">
        <w:rPr>
          <w:rFonts w:ascii="Times New Roman" w:eastAsiaTheme="minorHAnsi" w:hAnsi="Times New Roman" w:cs="Times New Roman"/>
        </w:rPr>
        <w:t>at {-</w:t>
      </w:r>
      <w:r w:rsidR="00F6703E">
        <w:rPr>
          <w:rFonts w:ascii="Times New Roman" w:eastAsiaTheme="minorHAnsi" w:hAnsi="Times New Roman" w:cs="Times New Roman"/>
        </w:rPr>
        <w:t>2,-</w:t>
      </w:r>
      <w:r w:rsidR="009F437D" w:rsidRPr="003A503F">
        <w:rPr>
          <w:rFonts w:ascii="Times New Roman" w:eastAsiaTheme="minorHAnsi" w:hAnsi="Times New Roman" w:cs="Times New Roman"/>
        </w:rPr>
        <w:t>1,1</w:t>
      </w:r>
      <w:r w:rsidR="00F6703E">
        <w:rPr>
          <w:rFonts w:ascii="Times New Roman" w:eastAsiaTheme="minorHAnsi" w:hAnsi="Times New Roman" w:cs="Times New Roman"/>
        </w:rPr>
        <w:t>,2</w:t>
      </w:r>
      <w:r w:rsidR="009F437D" w:rsidRPr="003A503F">
        <w:rPr>
          <w:rFonts w:ascii="Times New Roman" w:eastAsiaTheme="minorHAnsi" w:hAnsi="Times New Roman" w:cs="Times New Roman"/>
        </w:rPr>
        <w:t xml:space="preserve">} lags. </w:t>
      </w:r>
      <w:r w:rsidR="009F437D">
        <w:rPr>
          <w:rFonts w:ascii="Times New Roman" w:eastAsiaTheme="minorHAnsi" w:hAnsi="Times New Roman" w:cs="Times New Roman"/>
        </w:rPr>
        <w:t xml:space="preserve">This metric </w:t>
      </w:r>
      <w:r w:rsidR="00E16A5B">
        <w:rPr>
          <w:rFonts w:ascii="Times New Roman" w:eastAsiaTheme="minorHAnsi" w:hAnsi="Times New Roman" w:cs="Times New Roman"/>
        </w:rPr>
        <w:t>can be</w:t>
      </w:r>
      <w:r w:rsidR="009F437D">
        <w:rPr>
          <w:rFonts w:ascii="Times New Roman" w:eastAsiaTheme="minorHAnsi" w:hAnsi="Times New Roman" w:cs="Times New Roman"/>
        </w:rPr>
        <w:t xml:space="preserve"> more important for larger sequence lengths as the channel selectivity increases for larger sequence lengths.</w:t>
      </w:r>
    </w:p>
    <w:p w14:paraId="54ED9629" w14:textId="64380181" w:rsidR="00CD3CFA" w:rsidRPr="003A503F" w:rsidRDefault="00CD3CFA" w:rsidP="0069721D">
      <w:pPr>
        <w:pStyle w:val="ListParagraph"/>
        <w:numPr>
          <w:ilvl w:val="0"/>
          <w:numId w:val="16"/>
        </w:numPr>
        <w:suppressAutoHyphens/>
        <w:overflowPunct w:val="0"/>
        <w:autoSpaceDE w:val="0"/>
        <w:spacing w:after="180" w:line="240" w:lineRule="auto"/>
        <w:jc w:val="both"/>
        <w:textAlignment w:val="baseline"/>
        <w:rPr>
          <w:rFonts w:ascii="Times New Roman" w:eastAsiaTheme="minorHAnsi" w:hAnsi="Times New Roman" w:cs="Times New Roman"/>
        </w:rPr>
      </w:pPr>
      <w:r w:rsidRPr="003A503F">
        <w:rPr>
          <w:rFonts w:ascii="Times New Roman" w:eastAsiaTheme="minorHAnsi" w:hAnsi="Times New Roman" w:cs="Times New Roman"/>
        </w:rPr>
        <w:t xml:space="preserve">Metric </w:t>
      </w:r>
      <w:r w:rsidR="00C4745B">
        <w:rPr>
          <w:rFonts w:ascii="Times New Roman" w:eastAsiaTheme="minorHAnsi" w:hAnsi="Times New Roman" w:cs="Times New Roman"/>
        </w:rPr>
        <w:t>7</w:t>
      </w:r>
      <w:r w:rsidRPr="003A503F">
        <w:rPr>
          <w:rFonts w:ascii="Times New Roman" w:eastAsiaTheme="minorHAnsi" w:hAnsi="Times New Roman" w:cs="Times New Roman"/>
        </w:rPr>
        <w:t xml:space="preserve">: </w:t>
      </w:r>
      <w:r w:rsidR="00F6703E" w:rsidRPr="003A503F">
        <w:rPr>
          <w:rFonts w:ascii="Times New Roman" w:eastAsiaTheme="minorHAnsi" w:hAnsi="Times New Roman" w:cs="Times New Roman"/>
        </w:rPr>
        <w:t>Cyclic autocorrelation</w:t>
      </w:r>
      <w:r w:rsidR="00EA7E68">
        <w:rPr>
          <w:rFonts w:ascii="Times New Roman" w:eastAsiaTheme="minorHAnsi" w:hAnsi="Times New Roman" w:cs="Times New Roman"/>
        </w:rPr>
        <w:t xml:space="preserve"> of the DMRS sequences</w:t>
      </w:r>
      <w:r w:rsidR="00F6703E" w:rsidRPr="003A503F">
        <w:rPr>
          <w:rFonts w:ascii="Times New Roman" w:eastAsiaTheme="minorHAnsi" w:hAnsi="Times New Roman" w:cs="Times New Roman"/>
        </w:rPr>
        <w:t xml:space="preserve"> </w:t>
      </w:r>
      <w:r w:rsidR="00EA7E68" w:rsidRPr="003A503F">
        <w:rPr>
          <w:rFonts w:ascii="Times New Roman" w:eastAsiaTheme="minorHAnsi" w:hAnsi="Times New Roman" w:cs="Times New Roman"/>
        </w:rPr>
        <w:t xml:space="preserve">before DFT precoding </w:t>
      </w:r>
      <w:r w:rsidR="00F6703E" w:rsidRPr="003A503F">
        <w:rPr>
          <w:rFonts w:ascii="Times New Roman" w:eastAsiaTheme="minorHAnsi" w:hAnsi="Times New Roman" w:cs="Times New Roman"/>
        </w:rPr>
        <w:t>for {</w:t>
      </w:r>
      <w:r w:rsidR="00F6703E">
        <w:rPr>
          <w:rFonts w:ascii="Times New Roman" w:eastAsiaTheme="minorHAnsi" w:hAnsi="Times New Roman" w:cs="Times New Roman"/>
        </w:rPr>
        <w:t>-3,-2,</w:t>
      </w:r>
      <w:r w:rsidR="00F6703E" w:rsidRPr="003A503F">
        <w:rPr>
          <w:rFonts w:ascii="Times New Roman" w:eastAsiaTheme="minorHAnsi" w:hAnsi="Times New Roman" w:cs="Times New Roman"/>
        </w:rPr>
        <w:t>-1,1</w:t>
      </w:r>
      <w:r w:rsidR="00F6703E">
        <w:rPr>
          <w:rFonts w:ascii="Times New Roman" w:eastAsiaTheme="minorHAnsi" w:hAnsi="Times New Roman" w:cs="Times New Roman"/>
        </w:rPr>
        <w:t>,2,3</w:t>
      </w:r>
      <w:r w:rsidR="00F6703E" w:rsidRPr="003A503F">
        <w:rPr>
          <w:rFonts w:ascii="Times New Roman" w:eastAsiaTheme="minorHAnsi" w:hAnsi="Times New Roman" w:cs="Times New Roman"/>
        </w:rPr>
        <w:t xml:space="preserve">} lags to measure if </w:t>
      </w:r>
      <w:r w:rsidR="00F6703E">
        <w:rPr>
          <w:rFonts w:ascii="Times New Roman" w:eastAsiaTheme="minorHAnsi" w:hAnsi="Times New Roman" w:cs="Times New Roman"/>
        </w:rPr>
        <w:t>the</w:t>
      </w:r>
      <w:r w:rsidR="00F6703E" w:rsidRPr="003A503F">
        <w:rPr>
          <w:rFonts w:ascii="Times New Roman" w:eastAsiaTheme="minorHAnsi" w:hAnsi="Times New Roman" w:cs="Times New Roman"/>
        </w:rPr>
        <w:t xml:space="preserve"> zero-auto correlation zone </w:t>
      </w:r>
      <w:r w:rsidR="00F6703E">
        <w:rPr>
          <w:rFonts w:ascii="Times New Roman" w:eastAsiaTheme="minorHAnsi" w:hAnsi="Times New Roman" w:cs="Times New Roman"/>
        </w:rPr>
        <w:t xml:space="preserve">exists </w:t>
      </w:r>
      <w:r w:rsidR="00F6703E" w:rsidRPr="003A503F">
        <w:rPr>
          <w:rFonts w:ascii="Times New Roman" w:eastAsiaTheme="minorHAnsi" w:hAnsi="Times New Roman" w:cs="Times New Roman"/>
        </w:rPr>
        <w:t>at {</w:t>
      </w:r>
      <w:r w:rsidR="00EA7E68">
        <w:rPr>
          <w:rFonts w:ascii="Times New Roman" w:eastAsiaTheme="minorHAnsi" w:hAnsi="Times New Roman" w:cs="Times New Roman"/>
        </w:rPr>
        <w:t>-3,</w:t>
      </w:r>
      <w:r w:rsidR="00F6703E" w:rsidRPr="003A503F">
        <w:rPr>
          <w:rFonts w:ascii="Times New Roman" w:eastAsiaTheme="minorHAnsi" w:hAnsi="Times New Roman" w:cs="Times New Roman"/>
        </w:rPr>
        <w:t>-</w:t>
      </w:r>
      <w:r w:rsidR="00F6703E">
        <w:rPr>
          <w:rFonts w:ascii="Times New Roman" w:eastAsiaTheme="minorHAnsi" w:hAnsi="Times New Roman" w:cs="Times New Roman"/>
        </w:rPr>
        <w:t>2,-</w:t>
      </w:r>
      <w:r w:rsidR="00F6703E" w:rsidRPr="003A503F">
        <w:rPr>
          <w:rFonts w:ascii="Times New Roman" w:eastAsiaTheme="minorHAnsi" w:hAnsi="Times New Roman" w:cs="Times New Roman"/>
        </w:rPr>
        <w:t>1,1</w:t>
      </w:r>
      <w:r w:rsidR="00F6703E">
        <w:rPr>
          <w:rFonts w:ascii="Times New Roman" w:eastAsiaTheme="minorHAnsi" w:hAnsi="Times New Roman" w:cs="Times New Roman"/>
        </w:rPr>
        <w:t>,2</w:t>
      </w:r>
      <w:r w:rsidR="00EA7E68">
        <w:rPr>
          <w:rFonts w:ascii="Times New Roman" w:eastAsiaTheme="minorHAnsi" w:hAnsi="Times New Roman" w:cs="Times New Roman"/>
        </w:rPr>
        <w:t>,3</w:t>
      </w:r>
      <w:r w:rsidR="00F6703E" w:rsidRPr="003A503F">
        <w:rPr>
          <w:rFonts w:ascii="Times New Roman" w:eastAsiaTheme="minorHAnsi" w:hAnsi="Times New Roman" w:cs="Times New Roman"/>
        </w:rPr>
        <w:t xml:space="preserve">} lags. </w:t>
      </w:r>
      <w:r w:rsidR="000744A2">
        <w:rPr>
          <w:rFonts w:ascii="Times New Roman" w:eastAsiaTheme="minorHAnsi" w:hAnsi="Times New Roman" w:cs="Times New Roman"/>
        </w:rPr>
        <w:t>Like</w:t>
      </w:r>
      <w:r w:rsidR="00EA7E68">
        <w:rPr>
          <w:rFonts w:ascii="Times New Roman" w:eastAsiaTheme="minorHAnsi" w:hAnsi="Times New Roman" w:cs="Times New Roman"/>
        </w:rPr>
        <w:t xml:space="preserve"> Metric </w:t>
      </w:r>
      <w:r w:rsidR="00DD7D9D">
        <w:rPr>
          <w:rFonts w:ascii="Times New Roman" w:eastAsiaTheme="minorHAnsi" w:hAnsi="Times New Roman" w:cs="Times New Roman"/>
        </w:rPr>
        <w:t>6</w:t>
      </w:r>
      <w:r w:rsidR="00EA7E68">
        <w:rPr>
          <w:rFonts w:ascii="Times New Roman" w:eastAsiaTheme="minorHAnsi" w:hAnsi="Times New Roman" w:cs="Times New Roman"/>
        </w:rPr>
        <w:t>, t</w:t>
      </w:r>
      <w:r w:rsidR="00F6703E">
        <w:rPr>
          <w:rFonts w:ascii="Times New Roman" w:eastAsiaTheme="minorHAnsi" w:hAnsi="Times New Roman" w:cs="Times New Roman"/>
        </w:rPr>
        <w:t xml:space="preserve">his metric </w:t>
      </w:r>
      <w:r w:rsidR="00E16A5B">
        <w:rPr>
          <w:rFonts w:ascii="Times New Roman" w:eastAsiaTheme="minorHAnsi" w:hAnsi="Times New Roman" w:cs="Times New Roman"/>
        </w:rPr>
        <w:t>can be</w:t>
      </w:r>
      <w:r w:rsidR="00F6703E">
        <w:rPr>
          <w:rFonts w:ascii="Times New Roman" w:eastAsiaTheme="minorHAnsi" w:hAnsi="Times New Roman" w:cs="Times New Roman"/>
        </w:rPr>
        <w:t xml:space="preserve"> more </w:t>
      </w:r>
      <w:r w:rsidR="00EA7E68">
        <w:rPr>
          <w:rFonts w:ascii="Times New Roman" w:eastAsiaTheme="minorHAnsi" w:hAnsi="Times New Roman" w:cs="Times New Roman"/>
        </w:rPr>
        <w:t xml:space="preserve">relevant to </w:t>
      </w:r>
      <w:r w:rsidR="002716AD">
        <w:rPr>
          <w:rFonts w:ascii="Times New Roman" w:eastAsiaTheme="minorHAnsi" w:hAnsi="Times New Roman" w:cs="Times New Roman"/>
        </w:rPr>
        <w:t xml:space="preserve">even </w:t>
      </w:r>
      <w:r w:rsidR="00F6703E">
        <w:rPr>
          <w:rFonts w:ascii="Times New Roman" w:eastAsiaTheme="minorHAnsi" w:hAnsi="Times New Roman" w:cs="Times New Roman"/>
        </w:rPr>
        <w:t xml:space="preserve">larger sequence lengths </w:t>
      </w:r>
      <w:r w:rsidR="00E16A5B">
        <w:rPr>
          <w:rFonts w:ascii="Times New Roman" w:eastAsiaTheme="minorHAnsi" w:hAnsi="Times New Roman" w:cs="Times New Roman"/>
        </w:rPr>
        <w:t>because of</w:t>
      </w:r>
      <w:r w:rsidR="00F6703E">
        <w:rPr>
          <w:rFonts w:ascii="Times New Roman" w:eastAsiaTheme="minorHAnsi" w:hAnsi="Times New Roman" w:cs="Times New Roman"/>
        </w:rPr>
        <w:t xml:space="preserve"> the channel selectivity</w:t>
      </w:r>
      <w:r w:rsidR="00E16A5B">
        <w:rPr>
          <w:rFonts w:ascii="Times New Roman" w:eastAsiaTheme="minorHAnsi" w:hAnsi="Times New Roman" w:cs="Times New Roman"/>
        </w:rPr>
        <w:t>.</w:t>
      </w:r>
    </w:p>
    <w:p w14:paraId="105C92DE" w14:textId="3536AAAE" w:rsidR="00346F68" w:rsidRPr="00346F68" w:rsidRDefault="00113928" w:rsidP="007201A3">
      <w:pPr>
        <w:pStyle w:val="Heading2"/>
      </w:pPr>
      <w:r>
        <w:t>Comparison</w:t>
      </w:r>
    </w:p>
    <w:p w14:paraId="45003377" w14:textId="3FC8EB9D" w:rsidR="00CD3CFA" w:rsidRDefault="00373E53" w:rsidP="00346F6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above metrics, w</w:t>
      </w:r>
      <w:r w:rsidR="00C7571F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propose </w:t>
      </w:r>
      <w:r w:rsidR="007116AB">
        <w:rPr>
          <w:rFonts w:ascii="Times New Roman" w:hAnsi="Times New Roman" w:cs="Times New Roman"/>
        </w:rPr>
        <w:t xml:space="preserve">four different </w:t>
      </w:r>
      <w:r w:rsidR="00C5156B">
        <w:rPr>
          <w:rFonts w:ascii="Times New Roman" w:hAnsi="Times New Roman" w:cs="Times New Roman"/>
        </w:rPr>
        <w:t>sequence sets</w:t>
      </w:r>
      <w:r w:rsidR="004D7E90">
        <w:rPr>
          <w:rFonts w:ascii="Times New Roman" w:hAnsi="Times New Roman" w:cs="Times New Roman"/>
        </w:rPr>
        <w:t xml:space="preserve">, given in </w:t>
      </w:r>
      <w:r w:rsidR="007338E6">
        <w:rPr>
          <w:rFonts w:ascii="Times New Roman" w:hAnsi="Times New Roman" w:cs="Times New Roman"/>
        </w:rPr>
        <w:t xml:space="preserve">Appendix </w:t>
      </w:r>
      <w:r w:rsidR="007116AB">
        <w:rPr>
          <w:rFonts w:ascii="Times New Roman" w:hAnsi="Times New Roman" w:cs="Times New Roman"/>
        </w:rPr>
        <w:t>for length</w:t>
      </w:r>
      <w:r w:rsidR="004D7E90">
        <w:rPr>
          <w:rFonts w:ascii="Times New Roman" w:hAnsi="Times New Roman" w:cs="Times New Roman"/>
        </w:rPr>
        <w:t xml:space="preserve"> 4,</w:t>
      </w:r>
      <w:r w:rsidR="007116AB">
        <w:rPr>
          <w:rFonts w:ascii="Times New Roman" w:hAnsi="Times New Roman" w:cs="Times New Roman"/>
        </w:rPr>
        <w:t xml:space="preserve"> 12, 18, </w:t>
      </w:r>
      <w:r w:rsidR="00587B85">
        <w:rPr>
          <w:rFonts w:ascii="Times New Roman" w:hAnsi="Times New Roman" w:cs="Times New Roman"/>
        </w:rPr>
        <w:t xml:space="preserve">and </w:t>
      </w:r>
      <w:r w:rsidR="007116AB">
        <w:rPr>
          <w:rFonts w:ascii="Times New Roman" w:hAnsi="Times New Roman" w:cs="Times New Roman"/>
        </w:rPr>
        <w:t>24</w:t>
      </w:r>
      <w:r w:rsidR="007164D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We </w:t>
      </w:r>
      <w:r w:rsidR="00C7571F">
        <w:rPr>
          <w:rFonts w:ascii="Times New Roman" w:hAnsi="Times New Roman" w:cs="Times New Roman"/>
        </w:rPr>
        <w:t xml:space="preserve">compare </w:t>
      </w:r>
      <w:r w:rsidR="00C7571F" w:rsidRPr="00CD3CFA">
        <w:rPr>
          <w:rFonts w:ascii="Times New Roman" w:hAnsi="Times New Roman" w:cs="Times New Roman"/>
        </w:rPr>
        <w:t>the</w:t>
      </w:r>
      <w:r w:rsidR="007116AB">
        <w:rPr>
          <w:rFonts w:ascii="Times New Roman" w:hAnsi="Times New Roman" w:cs="Times New Roman"/>
        </w:rPr>
        <w:t xml:space="preserve"> </w:t>
      </w:r>
      <w:r w:rsidR="006B3C42">
        <w:rPr>
          <w:rFonts w:ascii="Times New Roman" w:hAnsi="Times New Roman" w:cs="Times New Roman"/>
        </w:rPr>
        <w:t xml:space="preserve">proposed </w:t>
      </w:r>
      <w:r w:rsidR="00C7571F" w:rsidRPr="00CD3CFA">
        <w:rPr>
          <w:rFonts w:ascii="Times New Roman" w:hAnsi="Times New Roman" w:cs="Times New Roman"/>
        </w:rPr>
        <w:t>sequence sets</w:t>
      </w:r>
      <w:r w:rsidR="007116AB">
        <w:rPr>
          <w:rFonts w:ascii="Times New Roman" w:hAnsi="Times New Roman" w:cs="Times New Roman"/>
        </w:rPr>
        <w:t xml:space="preserve"> </w:t>
      </w:r>
      <w:r w:rsidR="00C5156B">
        <w:rPr>
          <w:rFonts w:ascii="Times New Roman" w:hAnsi="Times New Roman" w:cs="Times New Roman"/>
        </w:rPr>
        <w:t>rigorously</w:t>
      </w:r>
      <w:r w:rsidR="00C7571F">
        <w:rPr>
          <w:rFonts w:ascii="Times New Roman" w:hAnsi="Times New Roman" w:cs="Times New Roman"/>
        </w:rPr>
        <w:t xml:space="preserve"> </w:t>
      </w:r>
      <w:r w:rsidR="006B3C42">
        <w:rPr>
          <w:rFonts w:ascii="Times New Roman" w:hAnsi="Times New Roman" w:cs="Times New Roman"/>
        </w:rPr>
        <w:t xml:space="preserve">with ones </w:t>
      </w:r>
      <w:r w:rsidR="006B3C42" w:rsidRPr="00CD3CFA">
        <w:rPr>
          <w:rFonts w:ascii="Times New Roman" w:hAnsi="Times New Roman" w:cs="Times New Roman"/>
        </w:rPr>
        <w:t xml:space="preserve">provided in </w:t>
      </w:r>
      <w:r w:rsidR="006B3C42" w:rsidRPr="00CD3CFA">
        <w:rPr>
          <w:rFonts w:ascii="Times New Roman" w:hAnsi="Times New Roman" w:cs="Times New Roman"/>
        </w:rPr>
        <w:fldChar w:fldCharType="begin"/>
      </w:r>
      <w:r w:rsidR="006B3C42" w:rsidRPr="00CD3CFA">
        <w:rPr>
          <w:rFonts w:ascii="Times New Roman" w:hAnsi="Times New Roman" w:cs="Times New Roman"/>
        </w:rPr>
        <w:instrText xml:space="preserve"> REF _Ref532987615 \r \h  \* MERGEFORMAT </w:instrText>
      </w:r>
      <w:r w:rsidR="006B3C42" w:rsidRPr="00CD3CFA">
        <w:rPr>
          <w:rFonts w:ascii="Times New Roman" w:hAnsi="Times New Roman" w:cs="Times New Roman"/>
        </w:rPr>
      </w:r>
      <w:r w:rsidR="006B3C42" w:rsidRPr="00CD3CFA">
        <w:rPr>
          <w:rFonts w:ascii="Times New Roman" w:hAnsi="Times New Roman" w:cs="Times New Roman"/>
        </w:rPr>
        <w:fldChar w:fldCharType="separate"/>
      </w:r>
      <w:r w:rsidR="006B3C42">
        <w:rPr>
          <w:rFonts w:ascii="Times New Roman" w:hAnsi="Times New Roman" w:cs="Times New Roman"/>
        </w:rPr>
        <w:t>[4]</w:t>
      </w:r>
      <w:r w:rsidR="006B3C42" w:rsidRPr="00CD3CFA">
        <w:rPr>
          <w:rFonts w:ascii="Times New Roman" w:hAnsi="Times New Roman" w:cs="Times New Roman"/>
        </w:rPr>
        <w:fldChar w:fldCharType="end"/>
      </w:r>
      <w:r w:rsidR="006B3C42">
        <w:rPr>
          <w:rFonts w:ascii="Times New Roman" w:hAnsi="Times New Roman" w:cs="Times New Roman"/>
        </w:rPr>
        <w:t xml:space="preserve"> for length 12, 18, 24 with </w:t>
      </w:r>
      <m:oMath>
        <m:r>
          <w:rPr>
            <w:rFonts w:ascii="Cambria Math" w:hAnsi="Cambria Math" w:cs="Times New Roman"/>
          </w:rPr>
          <m:t>π/2</m:t>
        </m:r>
      </m:oMath>
      <w:r w:rsidR="006B3C42" w:rsidRPr="00026DB0">
        <w:rPr>
          <w:rFonts w:ascii="Times New Roman" w:hAnsi="Times New Roman" w:cs="Times New Roman"/>
        </w:rPr>
        <w:t>-</w:t>
      </w:r>
      <w:r w:rsidR="006B3C42" w:rsidRPr="00026DB0">
        <w:rPr>
          <w:rFonts w:ascii="Times New Roman" w:hAnsi="Times New Roman" w:cs="Times New Roman"/>
          <w:szCs w:val="20"/>
        </w:rPr>
        <w:t>BPSK</w:t>
      </w:r>
      <w:r w:rsidR="006B3C42">
        <w:rPr>
          <w:rFonts w:ascii="Times New Roman" w:hAnsi="Times New Roman" w:cs="Times New Roman"/>
        </w:rPr>
        <w:t xml:space="preserve"> and </w:t>
      </w:r>
      <w:r w:rsidR="006B3C42">
        <w:rPr>
          <w:rFonts w:ascii="Times New Roman" w:hAnsi="Times New Roman" w:cs="Times New Roman"/>
        </w:rPr>
        <w:fldChar w:fldCharType="begin"/>
      </w:r>
      <w:r w:rsidR="006B3C42">
        <w:rPr>
          <w:rFonts w:ascii="Times New Roman" w:hAnsi="Times New Roman" w:cs="Times New Roman"/>
        </w:rPr>
        <w:instrText xml:space="preserve"> REF _Ref534710462 \r \h  \* MERGEFORMAT </w:instrText>
      </w:r>
      <w:r w:rsidR="006B3C42">
        <w:rPr>
          <w:rFonts w:ascii="Times New Roman" w:hAnsi="Times New Roman" w:cs="Times New Roman"/>
        </w:rPr>
      </w:r>
      <w:r w:rsidR="006B3C42">
        <w:rPr>
          <w:rFonts w:ascii="Times New Roman" w:hAnsi="Times New Roman" w:cs="Times New Roman"/>
        </w:rPr>
        <w:fldChar w:fldCharType="separate"/>
      </w:r>
      <w:r w:rsidR="006B3C42">
        <w:rPr>
          <w:rFonts w:ascii="Times New Roman" w:hAnsi="Times New Roman" w:cs="Times New Roman"/>
        </w:rPr>
        <w:t>[5]</w:t>
      </w:r>
      <w:r w:rsidR="006B3C42">
        <w:rPr>
          <w:rFonts w:ascii="Times New Roman" w:hAnsi="Times New Roman" w:cs="Times New Roman"/>
        </w:rPr>
        <w:fldChar w:fldCharType="end"/>
      </w:r>
      <w:r w:rsidR="006B3C42">
        <w:rPr>
          <w:rFonts w:ascii="Times New Roman" w:hAnsi="Times New Roman" w:cs="Times New Roman"/>
        </w:rPr>
        <w:t xml:space="preserve"> for length 6 with 8-PSK</w:t>
      </w:r>
      <w:r w:rsidR="006B3C42" w:rsidRPr="00CD3CFA">
        <w:rPr>
          <w:rFonts w:ascii="Times New Roman" w:hAnsi="Times New Roman" w:cs="Times New Roman"/>
        </w:rPr>
        <w:t xml:space="preserve"> </w:t>
      </w:r>
      <w:r w:rsidR="00C7571F">
        <w:rPr>
          <w:rFonts w:ascii="Times New Roman" w:hAnsi="Times New Roman" w:cs="Times New Roman"/>
        </w:rPr>
        <w:t>b</w:t>
      </w:r>
      <w:r w:rsidR="00C7571F" w:rsidRPr="00CD3CFA">
        <w:rPr>
          <w:rFonts w:ascii="Times New Roman" w:hAnsi="Times New Roman" w:cs="Times New Roman"/>
        </w:rPr>
        <w:t xml:space="preserve">y considering </w:t>
      </w:r>
      <w:r w:rsidR="00C7571F">
        <w:rPr>
          <w:rFonts w:ascii="Times New Roman" w:hAnsi="Times New Roman" w:cs="Times New Roman"/>
        </w:rPr>
        <w:t>frequency domain spectral shaping (</w:t>
      </w:r>
      <w:r w:rsidR="00C7571F" w:rsidRPr="00CD3CFA">
        <w:rPr>
          <w:rFonts w:ascii="Times New Roman" w:hAnsi="Times New Roman" w:cs="Times New Roman"/>
        </w:rPr>
        <w:t>FDSS</w:t>
      </w:r>
      <w:r w:rsidR="00C7571F">
        <w:rPr>
          <w:rFonts w:ascii="Times New Roman" w:hAnsi="Times New Roman" w:cs="Times New Roman"/>
        </w:rPr>
        <w:t>)</w:t>
      </w:r>
      <w:r w:rsidR="00C7571F" w:rsidRPr="00CD3CFA">
        <w:rPr>
          <w:rFonts w:ascii="Times New Roman" w:hAnsi="Times New Roman" w:cs="Times New Roman"/>
        </w:rPr>
        <w:t xml:space="preserve"> w</w:t>
      </w:r>
      <w:r w:rsidR="00C7571F">
        <w:rPr>
          <w:rFonts w:ascii="Times New Roman" w:hAnsi="Times New Roman" w:cs="Times New Roman"/>
        </w:rPr>
        <w:t>ith a filter of [0.28, 1, 0.28]</w:t>
      </w:r>
      <w:r w:rsidR="00C5156B">
        <w:rPr>
          <w:rFonts w:ascii="Times New Roman" w:hAnsi="Times New Roman" w:cs="Times New Roman"/>
        </w:rPr>
        <w:t xml:space="preserve">. </w:t>
      </w:r>
    </w:p>
    <w:p w14:paraId="2FA977E3" w14:textId="587D934D" w:rsidR="000772B0" w:rsidRDefault="000772B0" w:rsidP="000772B0">
      <w:pPr>
        <w:pStyle w:val="Heading3"/>
      </w:pPr>
      <w:r>
        <w:t>PAPR/CM</w:t>
      </w:r>
    </w:p>
    <w:p w14:paraId="7D59B348" w14:textId="4445424D" w:rsidR="001A2EF4" w:rsidRDefault="00927824" w:rsidP="001A2EF4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szCs w:val="20"/>
        </w:rPr>
        <w:t>I</w:t>
      </w:r>
      <w:r w:rsidR="005343F0" w:rsidRPr="00602C92">
        <w:rPr>
          <w:rFonts w:ascii="Times New Roman" w:hAnsi="Times New Roman" w:cs="Times New Roman"/>
          <w:lang w:val="en-GB"/>
        </w:rPr>
        <w:t xml:space="preserve">n </w:t>
      </w:r>
      <w:r w:rsidR="005343F0" w:rsidRPr="00602C92">
        <w:rPr>
          <w:rFonts w:ascii="Times New Roman" w:hAnsi="Times New Roman" w:cs="Times New Roman"/>
          <w:lang w:val="en-GB"/>
        </w:rPr>
        <w:fldChar w:fldCharType="begin"/>
      </w:r>
      <w:r w:rsidR="005343F0" w:rsidRPr="00602C92">
        <w:rPr>
          <w:rFonts w:ascii="Times New Roman" w:hAnsi="Times New Roman" w:cs="Times New Roman"/>
          <w:lang w:val="en-GB"/>
        </w:rPr>
        <w:instrText xml:space="preserve"> REF _Ref534722808 \h </w:instrText>
      </w:r>
      <w:r w:rsidR="00602C92">
        <w:rPr>
          <w:rFonts w:ascii="Times New Roman" w:hAnsi="Times New Roman" w:cs="Times New Roman"/>
          <w:lang w:val="en-GB"/>
        </w:rPr>
        <w:instrText xml:space="preserve"> \* MERGEFORMAT </w:instrText>
      </w:r>
      <w:r w:rsidR="005343F0" w:rsidRPr="00602C92">
        <w:rPr>
          <w:rFonts w:ascii="Times New Roman" w:hAnsi="Times New Roman" w:cs="Times New Roman"/>
          <w:lang w:val="en-GB"/>
        </w:rPr>
      </w:r>
      <w:r w:rsidR="005343F0" w:rsidRPr="00602C92">
        <w:rPr>
          <w:rFonts w:ascii="Times New Roman" w:hAnsi="Times New Roman" w:cs="Times New Roman"/>
          <w:lang w:val="en-GB"/>
        </w:rPr>
        <w:fldChar w:fldCharType="separate"/>
      </w:r>
      <w:r w:rsidR="0027497C" w:rsidRPr="00026DB0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026DB0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2</w:t>
      </w:r>
      <w:r w:rsidR="005343F0" w:rsidRPr="00602C92">
        <w:rPr>
          <w:rFonts w:ascii="Times New Roman" w:hAnsi="Times New Roman" w:cs="Times New Roman"/>
          <w:lang w:val="en-GB"/>
        </w:rPr>
        <w:fldChar w:fldCharType="end"/>
      </w:r>
      <w:r w:rsidR="00602C92" w:rsidRPr="00602C92">
        <w:rPr>
          <w:rFonts w:ascii="Times New Roman" w:hAnsi="Times New Roman" w:cs="Times New Roman"/>
          <w:lang w:val="en-GB"/>
        </w:rPr>
        <w:t xml:space="preserve"> and </w:t>
      </w:r>
      <w:r w:rsidR="00602C92" w:rsidRPr="00602C92">
        <w:rPr>
          <w:rFonts w:ascii="Times New Roman" w:hAnsi="Times New Roman" w:cs="Times New Roman"/>
          <w:lang w:val="en-GB"/>
        </w:rPr>
        <w:fldChar w:fldCharType="begin"/>
      </w:r>
      <w:r w:rsidR="00602C92" w:rsidRPr="00602C92">
        <w:rPr>
          <w:rFonts w:ascii="Times New Roman" w:hAnsi="Times New Roman" w:cs="Times New Roman"/>
          <w:lang w:val="en-GB"/>
        </w:rPr>
        <w:instrText xml:space="preserve"> REF _Ref534722939 \h </w:instrText>
      </w:r>
      <w:r w:rsidR="00602C92">
        <w:rPr>
          <w:rFonts w:ascii="Times New Roman" w:hAnsi="Times New Roman" w:cs="Times New Roman"/>
          <w:lang w:val="en-GB"/>
        </w:rPr>
        <w:instrText xml:space="preserve"> \* MERGEFORMAT </w:instrText>
      </w:r>
      <w:r w:rsidR="00602C92" w:rsidRPr="00602C92">
        <w:rPr>
          <w:rFonts w:ascii="Times New Roman" w:hAnsi="Times New Roman" w:cs="Times New Roman"/>
          <w:lang w:val="en-GB"/>
        </w:rPr>
      </w:r>
      <w:r w:rsidR="00602C92" w:rsidRPr="00602C92">
        <w:rPr>
          <w:rFonts w:ascii="Times New Roman" w:hAnsi="Times New Roman" w:cs="Times New Roman"/>
          <w:lang w:val="en-GB"/>
        </w:rPr>
        <w:fldChar w:fldCharType="separate"/>
      </w:r>
      <w:r w:rsidR="0027497C" w:rsidRPr="00026DB0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026DB0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3</w:t>
      </w:r>
      <w:r w:rsidR="00602C92" w:rsidRPr="00602C92">
        <w:rPr>
          <w:rFonts w:ascii="Times New Roman" w:hAnsi="Times New Roman" w:cs="Times New Roman"/>
          <w:lang w:val="en-GB"/>
        </w:rPr>
        <w:fldChar w:fldCharType="end"/>
      </w:r>
      <w:r w:rsidR="005343F0" w:rsidRPr="00602C92">
        <w:rPr>
          <w:rFonts w:ascii="Times New Roman" w:hAnsi="Times New Roman" w:cs="Times New Roman"/>
          <w:lang w:val="en-GB"/>
        </w:rPr>
        <w:t xml:space="preserve">, </w:t>
      </w:r>
      <w:r w:rsidR="00602C92" w:rsidRPr="00602C92">
        <w:rPr>
          <w:rFonts w:ascii="Times New Roman" w:hAnsi="Times New Roman" w:cs="Times New Roman"/>
          <w:lang w:val="en-GB"/>
        </w:rPr>
        <w:t>we provide</w:t>
      </w:r>
      <w:r w:rsidR="00602C92">
        <w:rPr>
          <w:rFonts w:ascii="Times New Roman" w:hAnsi="Times New Roman" w:cs="Times New Roman"/>
          <w:lang w:val="en-GB"/>
        </w:rPr>
        <w:t xml:space="preserve"> the CCDF of PAPR and </w:t>
      </w:r>
      <w:r w:rsidR="005F28A9">
        <w:rPr>
          <w:rFonts w:ascii="Times New Roman" w:hAnsi="Times New Roman" w:cs="Times New Roman"/>
          <w:lang w:val="en-GB"/>
        </w:rPr>
        <w:t xml:space="preserve">the CCDF of </w:t>
      </w:r>
      <w:r w:rsidR="00602C92">
        <w:rPr>
          <w:rFonts w:ascii="Times New Roman" w:hAnsi="Times New Roman" w:cs="Times New Roman"/>
          <w:lang w:val="en-GB"/>
        </w:rPr>
        <w:t xml:space="preserve">CM for </w:t>
      </w:r>
      <w:r w:rsidR="005F28A9">
        <w:rPr>
          <w:rFonts w:ascii="Times New Roman" w:hAnsi="Times New Roman" w:cs="Times New Roman"/>
          <w:lang w:val="en-GB"/>
        </w:rPr>
        <w:t>the</w:t>
      </w:r>
      <w:r w:rsidR="00602C92">
        <w:rPr>
          <w:rFonts w:ascii="Times New Roman" w:hAnsi="Times New Roman" w:cs="Times New Roman"/>
          <w:lang w:val="en-GB"/>
        </w:rPr>
        <w:t xml:space="preserve"> sequence sets</w:t>
      </w:r>
      <w:r w:rsidR="005F28A9">
        <w:rPr>
          <w:rFonts w:ascii="Times New Roman" w:hAnsi="Times New Roman" w:cs="Times New Roman"/>
          <w:lang w:val="en-GB"/>
        </w:rPr>
        <w:t xml:space="preserve"> for different lengths</w:t>
      </w:r>
      <w:r w:rsidR="00602C92">
        <w:rPr>
          <w:rFonts w:ascii="Times New Roman" w:hAnsi="Times New Roman" w:cs="Times New Roman"/>
          <w:lang w:val="en-GB"/>
        </w:rPr>
        <w:t xml:space="preserve">. </w:t>
      </w:r>
      <w:r w:rsidR="007116AB">
        <w:rPr>
          <w:rFonts w:ascii="Times New Roman" w:hAnsi="Times New Roman" w:cs="Times New Roman"/>
          <w:lang w:val="en-GB"/>
        </w:rPr>
        <w:t>T</w:t>
      </w:r>
      <w:r w:rsidR="005F28A9">
        <w:rPr>
          <w:rFonts w:ascii="Times New Roman" w:hAnsi="Times New Roman" w:cs="Times New Roman"/>
          <w:lang w:val="en-GB"/>
        </w:rPr>
        <w:t>he PAPR</w:t>
      </w:r>
      <w:r w:rsidR="00CF2573">
        <w:rPr>
          <w:rFonts w:ascii="Times New Roman" w:hAnsi="Times New Roman" w:cs="Times New Roman"/>
          <w:lang w:val="en-GB"/>
        </w:rPr>
        <w:t>s</w:t>
      </w:r>
      <w:r w:rsidR="005F28A9">
        <w:rPr>
          <w:rFonts w:ascii="Times New Roman" w:hAnsi="Times New Roman" w:cs="Times New Roman"/>
          <w:lang w:val="en-GB"/>
        </w:rPr>
        <w:t xml:space="preserve"> for both proposed sequences and the sequences in </w:t>
      </w:r>
      <w:r w:rsidR="005F28A9" w:rsidRPr="00CD3CFA">
        <w:rPr>
          <w:rFonts w:ascii="Times New Roman" w:hAnsi="Times New Roman" w:cs="Times New Roman"/>
        </w:rPr>
        <w:fldChar w:fldCharType="begin"/>
      </w:r>
      <w:r w:rsidR="005F28A9" w:rsidRPr="00CD3CFA">
        <w:rPr>
          <w:rFonts w:ascii="Times New Roman" w:hAnsi="Times New Roman" w:cs="Times New Roman"/>
        </w:rPr>
        <w:instrText xml:space="preserve"> REF _Ref532987615 \r \h  \* MERGEFORMAT </w:instrText>
      </w:r>
      <w:r w:rsidR="005F28A9" w:rsidRPr="00CD3CFA">
        <w:rPr>
          <w:rFonts w:ascii="Times New Roman" w:hAnsi="Times New Roman" w:cs="Times New Roman"/>
        </w:rPr>
      </w:r>
      <w:r w:rsidR="005F28A9" w:rsidRPr="00CD3CFA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[4]</w:t>
      </w:r>
      <w:r w:rsidR="005F28A9" w:rsidRPr="00CD3CFA">
        <w:rPr>
          <w:rFonts w:ascii="Times New Roman" w:hAnsi="Times New Roman" w:cs="Times New Roman"/>
        </w:rPr>
        <w:fldChar w:fldCharType="end"/>
      </w:r>
      <w:r w:rsidR="005F28A9">
        <w:rPr>
          <w:rFonts w:ascii="Times New Roman" w:hAnsi="Times New Roman" w:cs="Times New Roman"/>
        </w:rPr>
        <w:t xml:space="preserve"> </w:t>
      </w:r>
      <w:r w:rsidR="001A2EF4">
        <w:rPr>
          <w:rFonts w:ascii="Times New Roman" w:hAnsi="Times New Roman" w:cs="Times New Roman"/>
        </w:rPr>
        <w:t>are</w:t>
      </w:r>
      <w:r w:rsidR="005F28A9">
        <w:rPr>
          <w:rFonts w:ascii="Times New Roman" w:hAnsi="Times New Roman" w:cs="Times New Roman"/>
          <w:lang w:val="en-GB"/>
        </w:rPr>
        <w:t xml:space="preserve"> less than 1.5 dB for the sequences </w:t>
      </w:r>
      <w:r w:rsidR="00CF2573">
        <w:rPr>
          <w:rFonts w:ascii="Times New Roman" w:hAnsi="Times New Roman" w:cs="Times New Roman"/>
          <w:lang w:val="en-GB"/>
        </w:rPr>
        <w:t>of</w:t>
      </w:r>
      <w:r w:rsidR="005F28A9">
        <w:rPr>
          <w:rFonts w:ascii="Times New Roman" w:hAnsi="Times New Roman" w:cs="Times New Roman"/>
          <w:lang w:val="en-GB"/>
        </w:rPr>
        <w:t xml:space="preserve"> </w:t>
      </w:r>
      <w:r w:rsidR="005F28A9">
        <w:rPr>
          <w:rFonts w:ascii="Times New Roman" w:hAnsi="Times New Roman" w:cs="Times New Roman"/>
        </w:rPr>
        <w:t xml:space="preserve">length 12, 18, </w:t>
      </w:r>
      <w:r w:rsidR="007116AB">
        <w:rPr>
          <w:rFonts w:ascii="Times New Roman" w:hAnsi="Times New Roman" w:cs="Times New Roman"/>
        </w:rPr>
        <w:t xml:space="preserve">and </w:t>
      </w:r>
      <w:r w:rsidR="005F28A9">
        <w:rPr>
          <w:rFonts w:ascii="Times New Roman" w:hAnsi="Times New Roman" w:cs="Times New Roman"/>
        </w:rPr>
        <w:t>24</w:t>
      </w:r>
      <w:r w:rsidR="007116AB">
        <w:rPr>
          <w:rFonts w:ascii="Times New Roman" w:hAnsi="Times New Roman" w:cs="Times New Roman"/>
        </w:rPr>
        <w:t>.</w:t>
      </w:r>
      <w:r w:rsidR="005F28A9">
        <w:rPr>
          <w:rFonts w:ascii="Times New Roman" w:hAnsi="Times New Roman" w:cs="Times New Roman"/>
        </w:rPr>
        <w:t xml:space="preserve"> </w:t>
      </w:r>
      <w:r w:rsidR="007116AB">
        <w:rPr>
          <w:rFonts w:ascii="Times New Roman" w:hAnsi="Times New Roman" w:cs="Times New Roman"/>
        </w:rPr>
        <w:t>The maximum PAPR</w:t>
      </w:r>
      <w:r w:rsidR="005F28A9">
        <w:rPr>
          <w:rFonts w:ascii="Times New Roman" w:hAnsi="Times New Roman" w:cs="Times New Roman"/>
        </w:rPr>
        <w:t xml:space="preserve"> is approximately </w:t>
      </w:r>
      <w:r w:rsidR="00CB051A">
        <w:rPr>
          <w:rFonts w:ascii="Times New Roman" w:hAnsi="Times New Roman" w:cs="Times New Roman"/>
        </w:rPr>
        <w:t xml:space="preserve">2 dB for the proposed sequence set and the set given in </w:t>
      </w:r>
      <w:r w:rsidR="00CB051A">
        <w:rPr>
          <w:rFonts w:ascii="Times New Roman" w:hAnsi="Times New Roman" w:cs="Times New Roman"/>
        </w:rPr>
        <w:fldChar w:fldCharType="begin"/>
      </w:r>
      <w:r w:rsidR="00CB051A">
        <w:rPr>
          <w:rFonts w:ascii="Times New Roman" w:hAnsi="Times New Roman" w:cs="Times New Roman"/>
        </w:rPr>
        <w:instrText xml:space="preserve"> REF _Ref534710462 \r \h </w:instrText>
      </w:r>
      <w:r w:rsidR="00CB051A">
        <w:rPr>
          <w:rFonts w:ascii="Times New Roman" w:hAnsi="Times New Roman" w:cs="Times New Roman"/>
        </w:rPr>
      </w:r>
      <w:r w:rsidR="00CB051A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[5]</w:t>
      </w:r>
      <w:r w:rsidR="00CB051A">
        <w:rPr>
          <w:rFonts w:ascii="Times New Roman" w:hAnsi="Times New Roman" w:cs="Times New Roman"/>
        </w:rPr>
        <w:fldChar w:fldCharType="end"/>
      </w:r>
      <w:r w:rsidR="00CB051A">
        <w:rPr>
          <w:rFonts w:ascii="Times New Roman" w:hAnsi="Times New Roman" w:cs="Times New Roman"/>
        </w:rPr>
        <w:t xml:space="preserve"> for length 6 with 8-PSK. The </w:t>
      </w:r>
      <w:r w:rsidR="001A2EF4">
        <w:rPr>
          <w:rFonts w:ascii="Times New Roman" w:hAnsi="Times New Roman" w:cs="Times New Roman"/>
        </w:rPr>
        <w:t xml:space="preserve">maximum </w:t>
      </w:r>
      <w:r w:rsidR="00CB051A">
        <w:rPr>
          <w:rFonts w:ascii="Times New Roman" w:hAnsi="Times New Roman" w:cs="Times New Roman"/>
        </w:rPr>
        <w:t>CM</w:t>
      </w:r>
      <w:r w:rsidR="001A2EF4">
        <w:rPr>
          <w:rFonts w:ascii="Times New Roman" w:hAnsi="Times New Roman" w:cs="Times New Roman"/>
        </w:rPr>
        <w:t>s</w:t>
      </w:r>
      <w:r w:rsidR="00CB051A">
        <w:rPr>
          <w:rFonts w:ascii="Times New Roman" w:hAnsi="Times New Roman" w:cs="Times New Roman"/>
        </w:rPr>
        <w:t xml:space="preserve"> </w:t>
      </w:r>
      <w:r w:rsidR="001A2EF4">
        <w:rPr>
          <w:rFonts w:ascii="Times New Roman" w:hAnsi="Times New Roman" w:cs="Times New Roman"/>
        </w:rPr>
        <w:t>are</w:t>
      </w:r>
      <w:r w:rsidR="00CB051A">
        <w:rPr>
          <w:rFonts w:ascii="Times New Roman" w:hAnsi="Times New Roman" w:cs="Times New Roman"/>
        </w:rPr>
        <w:t xml:space="preserve"> less than -0.8 dB for length </w:t>
      </w:r>
      <w:r w:rsidR="003D0EA6">
        <w:rPr>
          <w:rFonts w:ascii="Times New Roman" w:hAnsi="Times New Roman" w:cs="Times New Roman"/>
        </w:rPr>
        <w:t>12, 18, 24</w:t>
      </w:r>
      <w:r w:rsidR="00B87AEF">
        <w:rPr>
          <w:rFonts w:ascii="Times New Roman" w:hAnsi="Times New Roman" w:cs="Times New Roman"/>
        </w:rPr>
        <w:t xml:space="preserve"> and 1 dB for length 6. </w:t>
      </w:r>
      <w:r w:rsidR="00CF2573">
        <w:rPr>
          <w:rFonts w:ascii="Times New Roman" w:hAnsi="Times New Roman" w:cs="Times New Roman"/>
        </w:rPr>
        <w:t>Therefore, t</w:t>
      </w:r>
      <w:r w:rsidR="001A2EF4">
        <w:rPr>
          <w:rFonts w:ascii="Times New Roman" w:hAnsi="Times New Roman" w:cs="Times New Roman"/>
        </w:rPr>
        <w:t xml:space="preserve">he proposed sequence sets and the sequence set in </w:t>
      </w:r>
      <w:r w:rsidR="001A2EF4" w:rsidRPr="00CD3CFA">
        <w:rPr>
          <w:rFonts w:ascii="Times New Roman" w:hAnsi="Times New Roman" w:cs="Times New Roman"/>
        </w:rPr>
        <w:fldChar w:fldCharType="begin"/>
      </w:r>
      <w:r w:rsidR="001A2EF4" w:rsidRPr="00CD3CFA">
        <w:rPr>
          <w:rFonts w:ascii="Times New Roman" w:hAnsi="Times New Roman" w:cs="Times New Roman"/>
        </w:rPr>
        <w:instrText xml:space="preserve"> REF _Ref532987615 \r \h  \* MERGEFORMAT </w:instrText>
      </w:r>
      <w:r w:rsidR="001A2EF4" w:rsidRPr="00CD3CFA">
        <w:rPr>
          <w:rFonts w:ascii="Times New Roman" w:hAnsi="Times New Roman" w:cs="Times New Roman"/>
        </w:rPr>
      </w:r>
      <w:r w:rsidR="001A2EF4" w:rsidRPr="00CD3CFA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[4]</w:t>
      </w:r>
      <w:r w:rsidR="001A2EF4" w:rsidRPr="00CD3CFA">
        <w:rPr>
          <w:rFonts w:ascii="Times New Roman" w:hAnsi="Times New Roman" w:cs="Times New Roman"/>
        </w:rPr>
        <w:fldChar w:fldCharType="end"/>
      </w:r>
      <w:r w:rsidR="001A2EF4">
        <w:rPr>
          <w:rFonts w:ascii="Times New Roman" w:hAnsi="Times New Roman" w:cs="Times New Roman"/>
        </w:rPr>
        <w:t xml:space="preserve"> for length 12, 18, 24 and the sequence set for length 6 yield to approximately same PAPRs/CMs.</w:t>
      </w:r>
      <w:r w:rsidR="00473CF0">
        <w:rPr>
          <w:rFonts w:ascii="Times New Roman" w:hAnsi="Times New Roman" w:cs="Times New Roman"/>
        </w:rPr>
        <w:t xml:space="preserve"> </w:t>
      </w:r>
    </w:p>
    <w:p w14:paraId="6488D620" w14:textId="1550DE3B" w:rsidR="005343F0" w:rsidRPr="00602C92" w:rsidRDefault="005343F0" w:rsidP="00CB051A">
      <w:pPr>
        <w:jc w:val="both"/>
        <w:rPr>
          <w:rFonts w:ascii="Times New Roman" w:hAnsi="Times New Roman" w:cs="Times New Roman"/>
          <w:lang w:val="en-GB"/>
        </w:rPr>
      </w:pPr>
    </w:p>
    <w:p w14:paraId="1369038F" w14:textId="64D0F20D" w:rsidR="000772B0" w:rsidRDefault="000772B0" w:rsidP="000772B0">
      <w:pPr>
        <w:jc w:val="both"/>
        <w:rPr>
          <w:rFonts w:ascii="Times New Roman" w:hAnsi="Times New Roman" w:cs="Times New Roman"/>
        </w:rPr>
      </w:pPr>
      <w:r w:rsidRPr="00712FD9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0073E94" wp14:editId="70F88476">
            <wp:extent cx="2932022" cy="21945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22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87D">
        <w:rPr>
          <w:rFonts w:ascii="Times New Roman" w:hAnsi="Times New Roman" w:cs="Times New Roman"/>
        </w:rPr>
        <w:t xml:space="preserve"> </w:t>
      </w:r>
      <w:r w:rsidRPr="006F287D">
        <w:rPr>
          <w:rFonts w:ascii="Times New Roman" w:hAnsi="Times New Roman" w:cs="Times New Roman"/>
          <w:noProof/>
        </w:rPr>
        <w:drawing>
          <wp:inline distT="0" distB="0" distL="0" distR="0" wp14:anchorId="08FE94C3" wp14:editId="299DB3EA">
            <wp:extent cx="2929105" cy="21945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A4490" w14:textId="21036616" w:rsidR="000772B0" w:rsidRPr="00026DB0" w:rsidRDefault="000772B0" w:rsidP="000772B0">
      <w:pPr>
        <w:pStyle w:val="Caption"/>
        <w:rPr>
          <w:rFonts w:ascii="Times New Roman" w:hAnsi="Times New Roman" w:cs="Times New Roman"/>
          <w:noProof/>
        </w:rPr>
      </w:pPr>
      <w:bookmarkStart w:id="2" w:name="_Ref534722808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2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PAPR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0AE52A53" w14:textId="77777777" w:rsidR="000772B0" w:rsidRPr="00712FD9" w:rsidRDefault="000772B0" w:rsidP="000772B0">
      <w:pPr>
        <w:rPr>
          <w:lang w:val="en-GB"/>
        </w:rPr>
      </w:pPr>
      <w:r w:rsidRPr="00712FD9">
        <w:rPr>
          <w:noProof/>
          <w:lang w:val="en-GB"/>
        </w:rPr>
        <w:drawing>
          <wp:inline distT="0" distB="0" distL="0" distR="0" wp14:anchorId="220BDEE4" wp14:editId="3C72A439">
            <wp:extent cx="2932022" cy="2194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22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A3A">
        <w:rPr>
          <w:lang w:val="en-GB"/>
        </w:rPr>
        <w:t xml:space="preserve"> </w:t>
      </w:r>
      <w:r w:rsidRPr="00906A3A">
        <w:rPr>
          <w:noProof/>
          <w:lang w:val="en-GB"/>
        </w:rPr>
        <w:drawing>
          <wp:inline distT="0" distB="0" distL="0" distR="0" wp14:anchorId="1512FEEB" wp14:editId="14CA398B">
            <wp:extent cx="2929106" cy="21945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555BF" w14:textId="2B1715A3" w:rsidR="000772B0" w:rsidRPr="00026DB0" w:rsidRDefault="000772B0" w:rsidP="000772B0">
      <w:pPr>
        <w:pStyle w:val="Caption"/>
        <w:rPr>
          <w:rFonts w:ascii="Times New Roman" w:hAnsi="Times New Roman" w:cs="Times New Roman"/>
          <w:noProof/>
        </w:rPr>
      </w:pPr>
      <w:bookmarkStart w:id="3" w:name="_Ref534722939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3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3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CM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4FD8222B" w14:textId="46F007CB" w:rsidR="00712FD9" w:rsidRDefault="00670CE7" w:rsidP="00712FD9">
      <w:pPr>
        <w:pStyle w:val="Heading3"/>
      </w:pPr>
      <w:r>
        <w:t>Inter</w:t>
      </w:r>
      <w:r w:rsidR="00F337F6">
        <w:t>-</w:t>
      </w:r>
      <w:r>
        <w:t>cell Interference</w:t>
      </w:r>
    </w:p>
    <w:p w14:paraId="0167C4C0" w14:textId="09E3422D" w:rsidR="00CF2573" w:rsidRPr="00CF2573" w:rsidRDefault="00CF2573" w:rsidP="00355451">
      <w:pPr>
        <w:jc w:val="both"/>
        <w:rPr>
          <w:rFonts w:ascii="Times New Roman" w:hAnsi="Times New Roman" w:cs="Times New Roman"/>
          <w:lang w:val="en-GB"/>
        </w:rPr>
      </w:pPr>
      <w:r w:rsidRPr="00CF2573">
        <w:rPr>
          <w:rFonts w:ascii="Times New Roman" w:hAnsi="Times New Roman" w:cs="Times New Roman"/>
          <w:lang w:val="en-GB"/>
        </w:rPr>
        <w:t xml:space="preserve">In </w:t>
      </w:r>
      <w:r w:rsidRPr="00CF2573">
        <w:rPr>
          <w:rFonts w:ascii="Times New Roman" w:hAnsi="Times New Roman" w:cs="Times New Roman"/>
          <w:lang w:val="en-GB"/>
        </w:rPr>
        <w:fldChar w:fldCharType="begin"/>
      </w:r>
      <w:r w:rsidRPr="00CF2573">
        <w:rPr>
          <w:rFonts w:ascii="Times New Roman" w:hAnsi="Times New Roman" w:cs="Times New Roman"/>
          <w:lang w:val="en-GB"/>
        </w:rPr>
        <w:instrText xml:space="preserve"> REF _Ref534725895 \h </w:instrText>
      </w:r>
      <w:r>
        <w:rPr>
          <w:rFonts w:ascii="Times New Roman" w:hAnsi="Times New Roman" w:cs="Times New Roman"/>
          <w:lang w:val="en-GB"/>
        </w:rPr>
        <w:instrText xml:space="preserve"> \* MERGEFORMAT </w:instrText>
      </w:r>
      <w:r w:rsidRPr="00CF2573">
        <w:rPr>
          <w:rFonts w:ascii="Times New Roman" w:hAnsi="Times New Roman" w:cs="Times New Roman"/>
          <w:lang w:val="en-GB"/>
        </w:rPr>
      </w:r>
      <w:r w:rsidRPr="00CF2573">
        <w:rPr>
          <w:rFonts w:ascii="Times New Roman" w:hAnsi="Times New Roman" w:cs="Times New Roman"/>
          <w:lang w:val="en-GB"/>
        </w:rPr>
        <w:fldChar w:fldCharType="separate"/>
      </w:r>
      <w:r w:rsidR="0027497C" w:rsidRPr="00026DB0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026DB0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4</w:t>
      </w:r>
      <w:r w:rsidRPr="00CF2573">
        <w:rPr>
          <w:rFonts w:ascii="Times New Roman" w:hAnsi="Times New Roman" w:cs="Times New Roman"/>
          <w:lang w:val="en-GB"/>
        </w:rPr>
        <w:fldChar w:fldCharType="end"/>
      </w:r>
      <w:r w:rsidRPr="00CF2573">
        <w:rPr>
          <w:rFonts w:ascii="Times New Roman" w:hAnsi="Times New Roman" w:cs="Times New Roman"/>
          <w:lang w:val="en-GB"/>
        </w:rPr>
        <w:t xml:space="preserve">, we provide the </w:t>
      </w:r>
      <w:r w:rsidR="00DA6F70">
        <w:rPr>
          <w:rFonts w:ascii="Times New Roman" w:hAnsi="Times New Roman" w:cs="Times New Roman"/>
          <w:lang w:val="en-GB"/>
        </w:rPr>
        <w:t xml:space="preserve">distribution of the </w:t>
      </w:r>
      <w:r w:rsidRPr="00CF2573">
        <w:rPr>
          <w:rFonts w:ascii="Times New Roman" w:hAnsi="Times New Roman" w:cs="Times New Roman"/>
          <w:lang w:val="en-GB"/>
        </w:rPr>
        <w:t>peak cross correlation</w:t>
      </w:r>
      <w:r w:rsidR="00BC3226">
        <w:rPr>
          <w:rFonts w:ascii="Times New Roman" w:hAnsi="Times New Roman" w:cs="Times New Roman"/>
          <w:lang w:val="en-GB"/>
        </w:rPr>
        <w:t xml:space="preserve">. The </w:t>
      </w:r>
      <w:r w:rsidR="000002E6">
        <w:rPr>
          <w:rFonts w:ascii="Times New Roman" w:hAnsi="Times New Roman" w:cs="Times New Roman"/>
          <w:lang w:val="en-GB"/>
        </w:rPr>
        <w:t xml:space="preserve">maximum </w:t>
      </w:r>
      <w:r w:rsidR="00DA6F70">
        <w:rPr>
          <w:rFonts w:ascii="Times New Roman" w:hAnsi="Times New Roman" w:cs="Times New Roman"/>
          <w:lang w:val="en-GB"/>
        </w:rPr>
        <w:t xml:space="preserve">peak </w:t>
      </w:r>
      <w:r w:rsidR="000002E6">
        <w:rPr>
          <w:rFonts w:ascii="Times New Roman" w:hAnsi="Times New Roman" w:cs="Times New Roman"/>
          <w:lang w:val="en-GB"/>
        </w:rPr>
        <w:t xml:space="preserve">cross correlation for </w:t>
      </w:r>
      <w:r w:rsidR="00BC3226">
        <w:rPr>
          <w:rFonts w:ascii="Times New Roman" w:hAnsi="Times New Roman" w:cs="Times New Roman"/>
          <w:lang w:val="en-GB"/>
        </w:rPr>
        <w:t xml:space="preserve">sequence sets proposed in </w:t>
      </w:r>
      <w:r w:rsidR="00BC3226" w:rsidRPr="00CD3CFA">
        <w:rPr>
          <w:rFonts w:ascii="Times New Roman" w:hAnsi="Times New Roman" w:cs="Times New Roman"/>
        </w:rPr>
        <w:fldChar w:fldCharType="begin"/>
      </w:r>
      <w:r w:rsidR="00BC3226" w:rsidRPr="00CD3CFA">
        <w:rPr>
          <w:rFonts w:ascii="Times New Roman" w:hAnsi="Times New Roman" w:cs="Times New Roman"/>
        </w:rPr>
        <w:instrText xml:space="preserve"> REF _Ref532987615 \r \h  \* MERGEFORMAT </w:instrText>
      </w:r>
      <w:r w:rsidR="00BC3226" w:rsidRPr="00CD3CFA">
        <w:rPr>
          <w:rFonts w:ascii="Times New Roman" w:hAnsi="Times New Roman" w:cs="Times New Roman"/>
        </w:rPr>
      </w:r>
      <w:r w:rsidR="00BC3226" w:rsidRPr="00CD3CFA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[4]</w:t>
      </w:r>
      <w:r w:rsidR="00BC3226" w:rsidRPr="00CD3CFA">
        <w:rPr>
          <w:rFonts w:ascii="Times New Roman" w:hAnsi="Times New Roman" w:cs="Times New Roman"/>
        </w:rPr>
        <w:fldChar w:fldCharType="end"/>
      </w:r>
      <w:r w:rsidR="00DA6F70">
        <w:rPr>
          <w:rFonts w:ascii="Times New Roman" w:hAnsi="Times New Roman" w:cs="Times New Roman"/>
        </w:rPr>
        <w:t xml:space="preserve"> and </w:t>
      </w:r>
      <w:r w:rsidR="00DA6F70">
        <w:rPr>
          <w:rFonts w:ascii="Times New Roman" w:hAnsi="Times New Roman" w:cs="Times New Roman"/>
        </w:rPr>
        <w:fldChar w:fldCharType="begin"/>
      </w:r>
      <w:r w:rsidR="00DA6F70">
        <w:rPr>
          <w:rFonts w:ascii="Times New Roman" w:hAnsi="Times New Roman" w:cs="Times New Roman"/>
        </w:rPr>
        <w:instrText xml:space="preserve"> REF _Ref534710462 \r \h </w:instrText>
      </w:r>
      <w:r w:rsidR="00DA6F70">
        <w:rPr>
          <w:rFonts w:ascii="Times New Roman" w:hAnsi="Times New Roman" w:cs="Times New Roman"/>
        </w:rPr>
      </w:r>
      <w:r w:rsidR="00DA6F7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</w:rPr>
        <w:t>[5]</w:t>
      </w:r>
      <w:r w:rsidR="00DA6F70">
        <w:rPr>
          <w:rFonts w:ascii="Times New Roman" w:hAnsi="Times New Roman" w:cs="Times New Roman"/>
        </w:rPr>
        <w:fldChar w:fldCharType="end"/>
      </w:r>
      <w:r w:rsidR="00DA6F70">
        <w:rPr>
          <w:rFonts w:ascii="Times New Roman" w:hAnsi="Times New Roman" w:cs="Times New Roman"/>
        </w:rPr>
        <w:t xml:space="preserve"> </w:t>
      </w:r>
      <w:r w:rsidR="000002E6">
        <w:rPr>
          <w:rFonts w:ascii="Times New Roman" w:hAnsi="Times New Roman" w:cs="Times New Roman"/>
        </w:rPr>
        <w:t>are</w:t>
      </w:r>
      <w:r w:rsidR="00DA6F70">
        <w:rPr>
          <w:rFonts w:ascii="Times New Roman" w:hAnsi="Times New Roman" w:cs="Times New Roman"/>
        </w:rPr>
        <w:t xml:space="preserve"> 0.97, 0.847, 1, and 1 for length 6, 12, 18, and 24</w:t>
      </w:r>
      <w:r w:rsidR="009E690D">
        <w:rPr>
          <w:rFonts w:ascii="Times New Roman" w:hAnsi="Times New Roman" w:cs="Times New Roman"/>
        </w:rPr>
        <w:t>, respectively</w:t>
      </w:r>
      <w:r w:rsidR="00355451">
        <w:rPr>
          <w:rFonts w:ascii="Times New Roman" w:hAnsi="Times New Roman" w:cs="Times New Roman"/>
        </w:rPr>
        <w:t>. On the other hand, the proposed sequence set</w:t>
      </w:r>
      <w:r w:rsidR="00DA6F70">
        <w:rPr>
          <w:rFonts w:ascii="Times New Roman" w:hAnsi="Times New Roman" w:cs="Times New Roman"/>
        </w:rPr>
        <w:t xml:space="preserve">s </w:t>
      </w:r>
      <w:r w:rsidR="00F20C0B">
        <w:rPr>
          <w:rFonts w:ascii="Times New Roman" w:hAnsi="Times New Roman" w:cs="Times New Roman"/>
        </w:rPr>
        <w:t>improve</w:t>
      </w:r>
      <w:r w:rsidR="00355451">
        <w:rPr>
          <w:rFonts w:ascii="Times New Roman" w:hAnsi="Times New Roman" w:cs="Times New Roman"/>
        </w:rPr>
        <w:t xml:space="preserve"> the inter-cell interference performance</w:t>
      </w:r>
      <w:r w:rsidR="00F20C0B">
        <w:rPr>
          <w:rFonts w:ascii="Times New Roman" w:hAnsi="Times New Roman" w:cs="Times New Roman"/>
        </w:rPr>
        <w:t xml:space="preserve"> notably</w:t>
      </w:r>
      <w:r w:rsidR="00355451">
        <w:rPr>
          <w:rFonts w:ascii="Times New Roman" w:hAnsi="Times New Roman" w:cs="Times New Roman"/>
        </w:rPr>
        <w:t xml:space="preserve"> by reaching </w:t>
      </w:r>
      <w:r w:rsidR="00651B54">
        <w:rPr>
          <w:rFonts w:ascii="Times New Roman" w:hAnsi="Times New Roman" w:cs="Times New Roman"/>
        </w:rPr>
        <w:t xml:space="preserve">0.93, </w:t>
      </w:r>
      <w:r w:rsidR="00355451">
        <w:rPr>
          <w:rFonts w:ascii="Times New Roman" w:hAnsi="Times New Roman" w:cs="Times New Roman"/>
        </w:rPr>
        <w:t xml:space="preserve">0.839, 0.69, 0.67, for length </w:t>
      </w:r>
      <w:r w:rsidR="00651B54">
        <w:rPr>
          <w:rFonts w:ascii="Times New Roman" w:hAnsi="Times New Roman" w:cs="Times New Roman"/>
        </w:rPr>
        <w:t xml:space="preserve">6, </w:t>
      </w:r>
      <w:r w:rsidR="00355451">
        <w:rPr>
          <w:rFonts w:ascii="Times New Roman" w:hAnsi="Times New Roman" w:cs="Times New Roman"/>
        </w:rPr>
        <w:t>12, 18, 24</w:t>
      </w:r>
      <w:r w:rsidR="00DA6F70">
        <w:rPr>
          <w:rFonts w:ascii="Times New Roman" w:hAnsi="Times New Roman" w:cs="Times New Roman"/>
        </w:rPr>
        <w:t>, respectively</w:t>
      </w:r>
      <w:r w:rsidR="00A2454B">
        <w:rPr>
          <w:rFonts w:ascii="Times New Roman" w:hAnsi="Times New Roman" w:cs="Times New Roman"/>
        </w:rPr>
        <w:t>.</w:t>
      </w:r>
      <w:r w:rsidR="000002E6">
        <w:rPr>
          <w:rFonts w:ascii="Times New Roman" w:hAnsi="Times New Roman" w:cs="Times New Roman"/>
        </w:rPr>
        <w:t xml:space="preserve"> </w:t>
      </w:r>
    </w:p>
    <w:p w14:paraId="4B918827" w14:textId="569DBE6C" w:rsidR="007B1D42" w:rsidRDefault="009020E3" w:rsidP="00256320">
      <w:pPr>
        <w:jc w:val="center"/>
        <w:rPr>
          <w:rFonts w:ascii="Times New Roman" w:hAnsi="Times New Roman" w:cs="Times New Roman"/>
        </w:rPr>
      </w:pPr>
      <w:r w:rsidRPr="009020E3">
        <w:rPr>
          <w:rFonts w:ascii="Times New Roman" w:hAnsi="Times New Roman" w:cs="Times New Roman"/>
          <w:noProof/>
        </w:rPr>
        <w:drawing>
          <wp:inline distT="0" distB="0" distL="0" distR="0" wp14:anchorId="2854D91F" wp14:editId="19956DFA">
            <wp:extent cx="2932021" cy="21945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21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6B5" w:rsidRPr="00E936B5">
        <w:rPr>
          <w:rFonts w:ascii="Times New Roman" w:hAnsi="Times New Roman" w:cs="Times New Roman"/>
          <w:noProof/>
        </w:rPr>
        <w:drawing>
          <wp:inline distT="0" distB="0" distL="0" distR="0" wp14:anchorId="765CC02D" wp14:editId="3EAB8E1D">
            <wp:extent cx="2929106" cy="21945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8B353" w14:textId="4523CC9E" w:rsidR="00BD45A6" w:rsidRPr="00026DB0" w:rsidRDefault="00BD45A6" w:rsidP="00BD45A6">
      <w:pPr>
        <w:pStyle w:val="Caption"/>
        <w:rPr>
          <w:rFonts w:ascii="Times New Roman" w:hAnsi="Times New Roman" w:cs="Times New Roman"/>
          <w:noProof/>
        </w:rPr>
      </w:pPr>
      <w:bookmarkStart w:id="4" w:name="_Ref534725895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4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4"/>
      <w:r w:rsidRPr="00026DB0">
        <w:rPr>
          <w:rFonts w:ascii="Times New Roman" w:hAnsi="Times New Roman" w:cs="Times New Roman"/>
          <w:noProof/>
        </w:rPr>
        <w:t xml:space="preserve"> </w:t>
      </w:r>
      <w:r w:rsidR="00256320">
        <w:rPr>
          <w:rFonts w:ascii="Times New Roman" w:hAnsi="Times New Roman" w:cs="Times New Roman"/>
          <w:noProof/>
        </w:rPr>
        <w:t>Peak cross</w:t>
      </w:r>
      <w:r w:rsidR="00386515">
        <w:rPr>
          <w:rFonts w:ascii="Times New Roman" w:hAnsi="Times New Roman" w:cs="Times New Roman"/>
          <w:noProof/>
        </w:rPr>
        <w:t>-</w:t>
      </w:r>
      <w:r w:rsidR="00256320">
        <w:rPr>
          <w:rFonts w:ascii="Times New Roman" w:hAnsi="Times New Roman" w:cs="Times New Roman"/>
          <w:noProof/>
        </w:rPr>
        <w:t>correlation</w:t>
      </w:r>
      <w:r w:rsidR="0027497C">
        <w:rPr>
          <w:rFonts w:ascii="Times New Roman" w:hAnsi="Times New Roman" w:cs="Times New Roman"/>
          <w:noProof/>
        </w:rPr>
        <w:t xml:space="preserve"> </w:t>
      </w:r>
      <w:r w:rsidR="004E41EE">
        <w:rPr>
          <w:rFonts w:ascii="Times New Roman" w:hAnsi="Times New Roman" w:cs="Times New Roman"/>
          <w:noProof/>
        </w:rPr>
        <w:t xml:space="preserve">results </w:t>
      </w:r>
      <w:r w:rsidR="0027497C">
        <w:rPr>
          <w:rFonts w:ascii="Times New Roman" w:hAnsi="Times New Roman" w:cs="Times New Roman"/>
          <w:noProof/>
        </w:rPr>
        <w:t>for length 6, 12, 18, and 24</w:t>
      </w:r>
    </w:p>
    <w:p w14:paraId="0B7A67C8" w14:textId="612D4B58" w:rsidR="00C728DE" w:rsidRDefault="00F72B4E" w:rsidP="00A2454B">
      <w:pPr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lastRenderedPageBreak/>
        <w:t xml:space="preserve">A comparison </w:t>
      </w:r>
      <w:r w:rsidR="009C002C">
        <w:rPr>
          <w:rFonts w:ascii="Times New Roman" w:hAnsi="Times New Roman" w:cs="Times New Roman"/>
          <w:szCs w:val="20"/>
        </w:rPr>
        <w:t xml:space="preserve">among </w:t>
      </w:r>
      <w:r>
        <w:rPr>
          <w:rFonts w:ascii="Times New Roman" w:hAnsi="Times New Roman" w:cs="Times New Roman"/>
          <w:szCs w:val="20"/>
        </w:rPr>
        <w:t>the sequence set</w:t>
      </w:r>
      <w:r w:rsidR="00E73E76">
        <w:rPr>
          <w:rFonts w:ascii="Times New Roman" w:hAnsi="Times New Roman" w:cs="Times New Roman"/>
          <w:szCs w:val="20"/>
        </w:rPr>
        <w:t xml:space="preserve"> proposed in </w:t>
      </w:r>
      <w:r w:rsidR="00E73E76">
        <w:rPr>
          <w:rFonts w:ascii="Times New Roman" w:hAnsi="Times New Roman" w:cs="Times New Roman"/>
          <w:szCs w:val="20"/>
        </w:rPr>
        <w:fldChar w:fldCharType="begin"/>
      </w:r>
      <w:r w:rsidR="00E73E76">
        <w:rPr>
          <w:rFonts w:ascii="Times New Roman" w:hAnsi="Times New Roman" w:cs="Times New Roman"/>
          <w:szCs w:val="20"/>
        </w:rPr>
        <w:instrText xml:space="preserve"> REF _Ref534731777 \r \h </w:instrText>
      </w:r>
      <w:r w:rsidR="00E73E76">
        <w:rPr>
          <w:rFonts w:ascii="Times New Roman" w:hAnsi="Times New Roman" w:cs="Times New Roman"/>
          <w:szCs w:val="20"/>
        </w:rPr>
      </w:r>
      <w:r w:rsidR="00E73E76">
        <w:rPr>
          <w:rFonts w:ascii="Times New Roman" w:hAnsi="Times New Roman" w:cs="Times New Roman"/>
          <w:szCs w:val="20"/>
        </w:rPr>
        <w:fldChar w:fldCharType="separate"/>
      </w:r>
      <w:r w:rsidR="00E73E76">
        <w:rPr>
          <w:rFonts w:ascii="Times New Roman" w:hAnsi="Times New Roman" w:cs="Times New Roman"/>
          <w:szCs w:val="20"/>
        </w:rPr>
        <w:t>[6]</w:t>
      </w:r>
      <w:r w:rsidR="00E73E76">
        <w:rPr>
          <w:rFonts w:ascii="Times New Roman" w:hAnsi="Times New Roman" w:cs="Times New Roman"/>
          <w:szCs w:val="20"/>
        </w:rPr>
        <w:fldChar w:fldCharType="end"/>
      </w:r>
      <w:r>
        <w:rPr>
          <w:rFonts w:ascii="Times New Roman" w:hAnsi="Times New Roman" w:cs="Times New Roman"/>
          <w:szCs w:val="20"/>
        </w:rPr>
        <w:t xml:space="preserve"> </w:t>
      </w:r>
      <w:r w:rsidR="0063600A">
        <w:rPr>
          <w:rFonts w:ascii="Times New Roman" w:hAnsi="Times New Roman" w:cs="Times New Roman"/>
          <w:szCs w:val="20"/>
        </w:rPr>
        <w:t xml:space="preserve">and </w:t>
      </w:r>
      <w:r w:rsidR="0063600A">
        <w:rPr>
          <w:rFonts w:ascii="Times New Roman" w:hAnsi="Times New Roman" w:cs="Times New Roman"/>
          <w:szCs w:val="20"/>
        </w:rPr>
        <w:fldChar w:fldCharType="begin"/>
      </w:r>
      <w:r w:rsidR="0063600A">
        <w:rPr>
          <w:rFonts w:ascii="Times New Roman" w:hAnsi="Times New Roman" w:cs="Times New Roman"/>
          <w:szCs w:val="20"/>
        </w:rPr>
        <w:instrText xml:space="preserve"> REF _Ref534902507 \r \h </w:instrText>
      </w:r>
      <w:r w:rsidR="0063600A">
        <w:rPr>
          <w:rFonts w:ascii="Times New Roman" w:hAnsi="Times New Roman" w:cs="Times New Roman"/>
          <w:szCs w:val="20"/>
        </w:rPr>
      </w:r>
      <w:r w:rsidR="0063600A">
        <w:rPr>
          <w:rFonts w:ascii="Times New Roman" w:hAnsi="Times New Roman" w:cs="Times New Roman"/>
          <w:szCs w:val="20"/>
        </w:rPr>
        <w:fldChar w:fldCharType="separate"/>
      </w:r>
      <w:r w:rsidR="0063600A">
        <w:rPr>
          <w:rFonts w:ascii="Times New Roman" w:hAnsi="Times New Roman" w:cs="Times New Roman"/>
          <w:szCs w:val="20"/>
        </w:rPr>
        <w:t>[7]</w:t>
      </w:r>
      <w:r w:rsidR="0063600A">
        <w:rPr>
          <w:rFonts w:ascii="Times New Roman" w:hAnsi="Times New Roman" w:cs="Times New Roman"/>
          <w:szCs w:val="20"/>
        </w:rPr>
        <w:fldChar w:fldCharType="end"/>
      </w:r>
      <w:r w:rsidR="0063600A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for length 6 </w:t>
      </w:r>
      <w:r w:rsidR="009C002C">
        <w:rPr>
          <w:rFonts w:ascii="Times New Roman" w:hAnsi="Times New Roman" w:cs="Times New Roman"/>
          <w:szCs w:val="20"/>
        </w:rPr>
        <w:t>with</w:t>
      </w:r>
      <w:r>
        <w:rPr>
          <w:rFonts w:ascii="Times New Roman" w:hAnsi="Times New Roman" w:cs="Times New Roman"/>
          <w:szCs w:val="20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Pr="00026DB0">
        <w:rPr>
          <w:rFonts w:ascii="Times New Roman" w:hAnsi="Times New Roman" w:cs="Times New Roman"/>
        </w:rPr>
        <w:t>-</w:t>
      </w:r>
      <w:r w:rsidRPr="00026DB0">
        <w:rPr>
          <w:rFonts w:ascii="Times New Roman" w:hAnsi="Times New Roman" w:cs="Times New Roman"/>
          <w:szCs w:val="20"/>
        </w:rPr>
        <w:t>BPSK</w:t>
      </w:r>
      <w:r>
        <w:rPr>
          <w:rFonts w:ascii="Times New Roman" w:hAnsi="Times New Roman" w:cs="Times New Roman"/>
          <w:szCs w:val="20"/>
        </w:rPr>
        <w:t xml:space="preserve"> modulation and </w:t>
      </w:r>
      <w:r w:rsidR="000049CE">
        <w:rPr>
          <w:rFonts w:ascii="Times New Roman" w:hAnsi="Times New Roman" w:cs="Times New Roman"/>
          <w:szCs w:val="20"/>
        </w:rPr>
        <w:t>the sets</w:t>
      </w:r>
      <w:r w:rsidR="009C002C">
        <w:rPr>
          <w:rFonts w:ascii="Times New Roman" w:hAnsi="Times New Roman" w:cs="Times New Roman"/>
          <w:szCs w:val="20"/>
        </w:rPr>
        <w:t xml:space="preserve">, one from </w:t>
      </w:r>
      <w:r w:rsidR="00F20C0B">
        <w:rPr>
          <w:rFonts w:ascii="Times New Roman" w:hAnsi="Times New Roman" w:cs="Times New Roman"/>
          <w:szCs w:val="20"/>
        </w:rPr>
        <w:fldChar w:fldCharType="begin"/>
      </w:r>
      <w:r w:rsidR="00F20C0B">
        <w:rPr>
          <w:rFonts w:ascii="Times New Roman" w:hAnsi="Times New Roman" w:cs="Times New Roman"/>
          <w:szCs w:val="20"/>
        </w:rPr>
        <w:instrText xml:space="preserve"> REF _Ref532982451 \r \h </w:instrText>
      </w:r>
      <w:r w:rsidR="00F20C0B">
        <w:rPr>
          <w:rFonts w:ascii="Times New Roman" w:hAnsi="Times New Roman" w:cs="Times New Roman"/>
          <w:szCs w:val="20"/>
        </w:rPr>
      </w:r>
      <w:r w:rsidR="00F20C0B">
        <w:rPr>
          <w:rFonts w:ascii="Times New Roman" w:hAnsi="Times New Roman" w:cs="Times New Roman"/>
          <w:szCs w:val="20"/>
        </w:rPr>
        <w:fldChar w:fldCharType="separate"/>
      </w:r>
      <w:r w:rsidR="00F20C0B">
        <w:rPr>
          <w:rFonts w:ascii="Times New Roman" w:hAnsi="Times New Roman" w:cs="Times New Roman"/>
          <w:szCs w:val="20"/>
        </w:rPr>
        <w:t>[5]</w:t>
      </w:r>
      <w:r w:rsidR="00F20C0B">
        <w:rPr>
          <w:rFonts w:ascii="Times New Roman" w:hAnsi="Times New Roman" w:cs="Times New Roman"/>
          <w:szCs w:val="20"/>
        </w:rPr>
        <w:fldChar w:fldCharType="end"/>
      </w:r>
      <w:r w:rsidR="009C002C">
        <w:rPr>
          <w:rFonts w:ascii="Times New Roman" w:hAnsi="Times New Roman" w:cs="Times New Roman"/>
          <w:szCs w:val="20"/>
        </w:rPr>
        <w:t xml:space="preserve"> and the proposed one,</w:t>
      </w:r>
      <w:r w:rsidR="000049CE">
        <w:rPr>
          <w:rFonts w:ascii="Times New Roman" w:hAnsi="Times New Roman" w:cs="Times New Roman"/>
          <w:szCs w:val="20"/>
        </w:rPr>
        <w:t xml:space="preserve"> with </w:t>
      </w:r>
      <w:r>
        <w:rPr>
          <w:rFonts w:ascii="Times New Roman" w:hAnsi="Times New Roman" w:cs="Times New Roman"/>
          <w:szCs w:val="20"/>
        </w:rPr>
        <w:t xml:space="preserve">8-PSK for length </w:t>
      </w:r>
      <w:r w:rsidR="000049CE">
        <w:rPr>
          <w:rFonts w:ascii="Times New Roman" w:hAnsi="Times New Roman" w:cs="Times New Roman"/>
          <w:szCs w:val="20"/>
        </w:rPr>
        <w:t>6</w:t>
      </w:r>
      <w:r w:rsidR="004F32DE">
        <w:rPr>
          <w:rFonts w:ascii="Times New Roman" w:hAnsi="Times New Roman" w:cs="Times New Roman"/>
          <w:szCs w:val="20"/>
        </w:rPr>
        <w:t xml:space="preserve"> is given in </w:t>
      </w:r>
      <w:r w:rsidR="004F32DE">
        <w:rPr>
          <w:rFonts w:ascii="Times New Roman" w:hAnsi="Times New Roman" w:cs="Times New Roman"/>
          <w:szCs w:val="20"/>
        </w:rPr>
        <w:fldChar w:fldCharType="begin"/>
      </w:r>
      <w:r w:rsidR="004F32DE">
        <w:rPr>
          <w:rFonts w:ascii="Times New Roman" w:hAnsi="Times New Roman" w:cs="Times New Roman"/>
          <w:szCs w:val="20"/>
        </w:rPr>
        <w:instrText xml:space="preserve"> REF _Ref534728872 \h </w:instrText>
      </w:r>
      <w:r w:rsidR="004F32DE">
        <w:rPr>
          <w:rFonts w:ascii="Times New Roman" w:hAnsi="Times New Roman" w:cs="Times New Roman"/>
          <w:szCs w:val="20"/>
        </w:rPr>
      </w:r>
      <w:r w:rsidR="004F32DE">
        <w:rPr>
          <w:rFonts w:ascii="Times New Roman" w:hAnsi="Times New Roman" w:cs="Times New Roman"/>
          <w:szCs w:val="20"/>
        </w:rPr>
        <w:fldChar w:fldCharType="separate"/>
      </w:r>
      <w:r w:rsidR="004F32DE" w:rsidRPr="00026DB0">
        <w:rPr>
          <w:rFonts w:ascii="Times New Roman" w:hAnsi="Times New Roman" w:cs="Times New Roman"/>
        </w:rPr>
        <w:t xml:space="preserve">Figure </w:t>
      </w:r>
      <w:r w:rsidR="004F32DE">
        <w:rPr>
          <w:rFonts w:ascii="Times New Roman" w:hAnsi="Times New Roman" w:cs="Times New Roman"/>
          <w:noProof/>
        </w:rPr>
        <w:t>2</w:t>
      </w:r>
      <w:r w:rsidR="004F32DE" w:rsidRPr="00026DB0">
        <w:rPr>
          <w:rFonts w:ascii="Times New Roman" w:hAnsi="Times New Roman" w:cs="Times New Roman"/>
        </w:rPr>
        <w:noBreakHyphen/>
      </w:r>
      <w:r w:rsidR="004F32DE">
        <w:rPr>
          <w:rFonts w:ascii="Times New Roman" w:hAnsi="Times New Roman" w:cs="Times New Roman"/>
          <w:noProof/>
        </w:rPr>
        <w:t>5</w:t>
      </w:r>
      <w:r w:rsidR="004F32DE">
        <w:rPr>
          <w:rFonts w:ascii="Times New Roman" w:hAnsi="Times New Roman" w:cs="Times New Roman"/>
          <w:szCs w:val="20"/>
        </w:rPr>
        <w:fldChar w:fldCharType="end"/>
      </w:r>
      <w:r>
        <w:rPr>
          <w:rFonts w:ascii="Times New Roman" w:hAnsi="Times New Roman" w:cs="Times New Roman"/>
          <w:szCs w:val="20"/>
        </w:rPr>
        <w:t xml:space="preserve">. </w:t>
      </w:r>
      <w:r w:rsidR="000049CE">
        <w:rPr>
          <w:rFonts w:ascii="Times New Roman" w:hAnsi="Times New Roman" w:cs="Times New Roman"/>
          <w:szCs w:val="20"/>
        </w:rPr>
        <w:t>It clearly shows that t</w:t>
      </w:r>
      <w:r w:rsidR="004A52C2">
        <w:rPr>
          <w:rFonts w:ascii="Times New Roman" w:hAnsi="Times New Roman" w:cs="Times New Roman"/>
        </w:rPr>
        <w:t>he peak cross correlation reaches to 1</w:t>
      </w:r>
      <w:r w:rsidR="00E06F3E">
        <w:rPr>
          <w:rFonts w:ascii="Times New Roman" w:hAnsi="Times New Roman" w:cs="Times New Roman"/>
        </w:rPr>
        <w:t xml:space="preserve"> (i.e., some of the sequence in the set are only different in terms of phase)</w:t>
      </w:r>
      <w:r w:rsidR="004A52C2">
        <w:rPr>
          <w:rFonts w:ascii="Times New Roman" w:hAnsi="Times New Roman" w:cs="Times New Roman"/>
        </w:rPr>
        <w:t xml:space="preserve"> when </w:t>
      </w:r>
      <m:oMath>
        <m:r>
          <w:rPr>
            <w:rFonts w:ascii="Cambria Math" w:hAnsi="Cambria Math" w:cs="Times New Roman"/>
          </w:rPr>
          <m:t>π/2</m:t>
        </m:r>
      </m:oMath>
      <w:r w:rsidR="004A52C2" w:rsidRPr="00026DB0">
        <w:rPr>
          <w:rFonts w:ascii="Times New Roman" w:hAnsi="Times New Roman" w:cs="Times New Roman"/>
        </w:rPr>
        <w:t>-</w:t>
      </w:r>
      <w:r w:rsidR="004A52C2" w:rsidRPr="00026DB0">
        <w:rPr>
          <w:rFonts w:ascii="Times New Roman" w:hAnsi="Times New Roman" w:cs="Times New Roman"/>
          <w:szCs w:val="20"/>
        </w:rPr>
        <w:t>BPSK</w:t>
      </w:r>
      <w:r w:rsidR="004A52C2">
        <w:rPr>
          <w:rFonts w:ascii="Times New Roman" w:hAnsi="Times New Roman" w:cs="Times New Roman"/>
          <w:szCs w:val="20"/>
        </w:rPr>
        <w:t xml:space="preserve"> modulation is used for length 6 due to the </w:t>
      </w:r>
      <w:r w:rsidR="004F32DE">
        <w:rPr>
          <w:rFonts w:ascii="Times New Roman" w:hAnsi="Times New Roman" w:cs="Times New Roman"/>
          <w:szCs w:val="20"/>
        </w:rPr>
        <w:t xml:space="preserve">lack of </w:t>
      </w:r>
      <w:r w:rsidR="004A52C2">
        <w:rPr>
          <w:rFonts w:ascii="Times New Roman" w:hAnsi="Times New Roman" w:cs="Times New Roman"/>
          <w:szCs w:val="20"/>
        </w:rPr>
        <w:t>large number sequences</w:t>
      </w:r>
      <w:r w:rsidR="000049CE">
        <w:rPr>
          <w:rFonts w:ascii="Times New Roman" w:hAnsi="Times New Roman" w:cs="Times New Roman"/>
          <w:szCs w:val="20"/>
        </w:rPr>
        <w:t xml:space="preserve"> for this length</w:t>
      </w:r>
      <w:r w:rsidR="00E06F3E">
        <w:rPr>
          <w:rFonts w:ascii="Times New Roman" w:hAnsi="Times New Roman" w:cs="Times New Roman"/>
          <w:szCs w:val="20"/>
        </w:rPr>
        <w:t>.</w:t>
      </w:r>
    </w:p>
    <w:p w14:paraId="0FE7A5D1" w14:textId="37431A9E" w:rsidR="004A52C2" w:rsidRDefault="00F0250B" w:rsidP="004A52C2">
      <w:pPr>
        <w:jc w:val="center"/>
        <w:rPr>
          <w:rFonts w:ascii="Times New Roman" w:hAnsi="Times New Roman" w:cs="Times New Roman"/>
        </w:rPr>
      </w:pPr>
      <w:r w:rsidRPr="00F0250B">
        <w:rPr>
          <w:rFonts w:ascii="Times New Roman" w:hAnsi="Times New Roman" w:cs="Times New Roman"/>
          <w:noProof/>
        </w:rPr>
        <w:drawing>
          <wp:inline distT="0" distB="0" distL="0" distR="0" wp14:anchorId="2A6338DF" wp14:editId="07EC5137">
            <wp:extent cx="3942272" cy="2958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454" cy="296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18EBD" w14:textId="5AC22DEB" w:rsidR="004A52C2" w:rsidRPr="00026DB0" w:rsidRDefault="004A52C2" w:rsidP="004A52C2">
      <w:pPr>
        <w:pStyle w:val="Caption"/>
        <w:rPr>
          <w:rFonts w:ascii="Times New Roman" w:hAnsi="Times New Roman" w:cs="Times New Roman"/>
          <w:noProof/>
        </w:rPr>
      </w:pPr>
      <w:bookmarkStart w:id="5" w:name="_Ref534728872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5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5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Peak cross-correlation</w:t>
      </w:r>
      <w:r w:rsidR="004E41EE">
        <w:rPr>
          <w:rFonts w:ascii="Times New Roman" w:hAnsi="Times New Roman" w:cs="Times New Roman"/>
          <w:noProof/>
        </w:rPr>
        <w:t xml:space="preserve"> results</w:t>
      </w:r>
      <w:r w:rsidR="0027497C">
        <w:rPr>
          <w:rFonts w:ascii="Times New Roman" w:hAnsi="Times New Roman" w:cs="Times New Roman"/>
          <w:noProof/>
        </w:rPr>
        <w:t xml:space="preserve"> for length 6 </w:t>
      </w:r>
      <w:r w:rsidR="004F32DE">
        <w:rPr>
          <w:rFonts w:ascii="Times New Roman" w:hAnsi="Times New Roman" w:cs="Times New Roman"/>
          <w:noProof/>
        </w:rPr>
        <w:t xml:space="preserve">based on 8-PSK and </w:t>
      </w:r>
      <m:oMath>
        <m:r>
          <m:rPr>
            <m:sty m:val="bi"/>
          </m:rPr>
          <w:rPr>
            <w:rFonts w:ascii="Cambria Math" w:hAnsi="Cambria Math" w:cs="Times New Roman"/>
          </w:rPr>
          <m:t>π/2</m:t>
        </m:r>
      </m:oMath>
      <w:r w:rsidR="004F32DE" w:rsidRPr="00026DB0">
        <w:rPr>
          <w:rFonts w:ascii="Times New Roman" w:hAnsi="Times New Roman" w:cs="Times New Roman"/>
        </w:rPr>
        <w:t>-</w:t>
      </w:r>
      <w:r w:rsidR="004F32DE" w:rsidRPr="00026DB0">
        <w:rPr>
          <w:rFonts w:ascii="Times New Roman" w:hAnsi="Times New Roman" w:cs="Times New Roman"/>
          <w:szCs w:val="20"/>
        </w:rPr>
        <w:t>BPSK</w:t>
      </w:r>
      <w:r w:rsidR="004F32DE">
        <w:rPr>
          <w:rFonts w:ascii="Times New Roman" w:hAnsi="Times New Roman" w:cs="Times New Roman"/>
          <w:szCs w:val="20"/>
        </w:rPr>
        <w:t xml:space="preserve"> modulations</w:t>
      </w:r>
    </w:p>
    <w:p w14:paraId="39B5DDB3" w14:textId="77777777" w:rsidR="004A52C2" w:rsidRDefault="004A52C2" w:rsidP="004A52C2">
      <w:pPr>
        <w:jc w:val="center"/>
        <w:rPr>
          <w:rFonts w:ascii="Times New Roman" w:hAnsi="Times New Roman" w:cs="Times New Roman"/>
        </w:rPr>
      </w:pPr>
    </w:p>
    <w:p w14:paraId="0850E6A7" w14:textId="65933398" w:rsidR="00670CE7" w:rsidRDefault="00670CE7" w:rsidP="00670CE7">
      <w:pPr>
        <w:pStyle w:val="Heading3"/>
      </w:pPr>
      <w:r>
        <w:t>Zero-correlation Zone</w:t>
      </w:r>
      <w:r w:rsidR="00F337F6">
        <w:t xml:space="preserve"> </w:t>
      </w:r>
    </w:p>
    <w:p w14:paraId="0DA4F054" w14:textId="48141AB4" w:rsidR="00EE3200" w:rsidRDefault="00516F48" w:rsidP="000A2947">
      <w:pPr>
        <w:jc w:val="both"/>
        <w:rPr>
          <w:rFonts w:ascii="Times New Roman" w:hAnsi="Times New Roman" w:cs="Times New Roman"/>
          <w:lang w:val="en-GB"/>
        </w:rPr>
      </w:pPr>
      <w:r w:rsidRPr="00516F48">
        <w:rPr>
          <w:rFonts w:ascii="Times New Roman" w:hAnsi="Times New Roman" w:cs="Times New Roman"/>
          <w:lang w:val="en-GB"/>
        </w:rPr>
        <w:t xml:space="preserve">In </w:t>
      </w:r>
      <w:r w:rsidR="007D58D9" w:rsidRPr="00516F48">
        <w:rPr>
          <w:rFonts w:ascii="Times New Roman" w:hAnsi="Times New Roman" w:cs="Times New Roman"/>
          <w:lang w:val="en-GB"/>
        </w:rPr>
        <w:fldChar w:fldCharType="begin"/>
      </w:r>
      <w:r w:rsidR="007D58D9" w:rsidRPr="00516F48">
        <w:rPr>
          <w:rFonts w:ascii="Times New Roman" w:hAnsi="Times New Roman" w:cs="Times New Roman"/>
          <w:lang w:val="en-GB"/>
        </w:rPr>
        <w:instrText xml:space="preserve"> REF _Ref534729062 \h </w:instrText>
      </w:r>
      <w:r w:rsidRPr="00516F48">
        <w:rPr>
          <w:rFonts w:ascii="Times New Roman" w:hAnsi="Times New Roman" w:cs="Times New Roman"/>
          <w:lang w:val="en-GB"/>
        </w:rPr>
        <w:instrText xml:space="preserve"> \* MERGEFORMAT </w:instrText>
      </w:r>
      <w:r w:rsidR="007D58D9" w:rsidRPr="00516F48">
        <w:rPr>
          <w:rFonts w:ascii="Times New Roman" w:hAnsi="Times New Roman" w:cs="Times New Roman"/>
          <w:lang w:val="en-GB"/>
        </w:rPr>
      </w:r>
      <w:r w:rsidR="007D58D9" w:rsidRPr="00516F48">
        <w:rPr>
          <w:rFonts w:ascii="Times New Roman" w:hAnsi="Times New Roman" w:cs="Times New Roman"/>
          <w:lang w:val="en-GB"/>
        </w:rPr>
        <w:fldChar w:fldCharType="separate"/>
      </w:r>
      <w:r w:rsidR="007D58D9" w:rsidRPr="00516F48">
        <w:rPr>
          <w:rFonts w:ascii="Times New Roman" w:hAnsi="Times New Roman" w:cs="Times New Roman"/>
        </w:rPr>
        <w:t xml:space="preserve">Figure </w:t>
      </w:r>
      <w:r w:rsidR="007D58D9" w:rsidRPr="00516F48">
        <w:rPr>
          <w:rFonts w:ascii="Times New Roman" w:hAnsi="Times New Roman" w:cs="Times New Roman"/>
          <w:noProof/>
        </w:rPr>
        <w:t>2</w:t>
      </w:r>
      <w:r w:rsidR="007D58D9" w:rsidRPr="00516F48">
        <w:rPr>
          <w:rFonts w:ascii="Times New Roman" w:hAnsi="Times New Roman" w:cs="Times New Roman"/>
        </w:rPr>
        <w:noBreakHyphen/>
      </w:r>
      <w:r w:rsidR="007D58D9" w:rsidRPr="00516F48">
        <w:rPr>
          <w:rFonts w:ascii="Times New Roman" w:hAnsi="Times New Roman" w:cs="Times New Roman"/>
          <w:noProof/>
        </w:rPr>
        <w:t>6</w:t>
      </w:r>
      <w:r w:rsidR="007D58D9" w:rsidRPr="00516F48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we compare the availability of the zero-correlation zones at {-1,1}, {-2,-1,1,2}, and all </w:t>
      </w:r>
      <w:r w:rsidR="001C363E">
        <w:rPr>
          <w:rFonts w:ascii="Times New Roman" w:hAnsi="Times New Roman" w:cs="Times New Roman"/>
          <w:lang w:val="en-GB"/>
        </w:rPr>
        <w:t>lags</w:t>
      </w:r>
      <w:r w:rsidR="00BD7570">
        <w:rPr>
          <w:rFonts w:ascii="Times New Roman" w:hAnsi="Times New Roman" w:cs="Times New Roman"/>
          <w:lang w:val="en-GB"/>
        </w:rPr>
        <w:t xml:space="preserve"> (before DFT-s-OFDM)</w:t>
      </w:r>
      <w:r w:rsidR="00321DC3">
        <w:rPr>
          <w:rFonts w:ascii="Times New Roman" w:hAnsi="Times New Roman" w:cs="Times New Roman"/>
          <w:lang w:val="en-GB"/>
        </w:rPr>
        <w:t xml:space="preserve"> by providing the distribution of the periodic autocorrelation results for the corresponding lags</w:t>
      </w:r>
      <w:r w:rsidR="001C363E">
        <w:rPr>
          <w:rFonts w:ascii="Times New Roman" w:hAnsi="Times New Roman" w:cs="Times New Roman"/>
          <w:lang w:val="en-GB"/>
        </w:rPr>
        <w:t xml:space="preserve">. </w:t>
      </w:r>
    </w:p>
    <w:p w14:paraId="0E7D071A" w14:textId="321CE980" w:rsidR="00EE3200" w:rsidRDefault="00EF058E" w:rsidP="0069721D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EE3200">
        <w:rPr>
          <w:rFonts w:ascii="Times New Roman" w:hAnsi="Times New Roman" w:cs="Times New Roman"/>
          <w:lang w:val="en-GB"/>
        </w:rPr>
        <w:t xml:space="preserve">As shown in </w:t>
      </w:r>
      <w:r w:rsidRPr="00EE3200">
        <w:rPr>
          <w:rFonts w:ascii="Times New Roman" w:hAnsi="Times New Roman" w:cs="Times New Roman"/>
          <w:lang w:val="en-GB"/>
        </w:rPr>
        <w:fldChar w:fldCharType="begin"/>
      </w:r>
      <w:r w:rsidRPr="00EE3200">
        <w:rPr>
          <w:rFonts w:ascii="Times New Roman" w:hAnsi="Times New Roman" w:cs="Times New Roman"/>
          <w:lang w:val="en-GB"/>
        </w:rPr>
        <w:instrText xml:space="preserve"> REF _Ref534729062 \h  \* MERGEFORMAT </w:instrText>
      </w:r>
      <w:r w:rsidRPr="00EE3200">
        <w:rPr>
          <w:rFonts w:ascii="Times New Roman" w:hAnsi="Times New Roman" w:cs="Times New Roman"/>
          <w:lang w:val="en-GB"/>
        </w:rPr>
      </w:r>
      <w:r w:rsidRPr="00EE3200">
        <w:rPr>
          <w:rFonts w:ascii="Times New Roman" w:hAnsi="Times New Roman" w:cs="Times New Roman"/>
          <w:lang w:val="en-GB"/>
        </w:rPr>
        <w:fldChar w:fldCharType="separate"/>
      </w:r>
      <w:r w:rsidRPr="00EE3200">
        <w:rPr>
          <w:rFonts w:ascii="Times New Roman" w:hAnsi="Times New Roman" w:cs="Times New Roman"/>
        </w:rPr>
        <w:t xml:space="preserve">Figure </w:t>
      </w:r>
      <w:r w:rsidRPr="00EE3200">
        <w:rPr>
          <w:rFonts w:ascii="Times New Roman" w:hAnsi="Times New Roman" w:cs="Times New Roman"/>
          <w:noProof/>
        </w:rPr>
        <w:t>2</w:t>
      </w:r>
      <w:r w:rsidRPr="00EE3200">
        <w:rPr>
          <w:rFonts w:ascii="Times New Roman" w:hAnsi="Times New Roman" w:cs="Times New Roman"/>
        </w:rPr>
        <w:noBreakHyphen/>
      </w:r>
      <w:r w:rsidRPr="00EE3200">
        <w:rPr>
          <w:rFonts w:ascii="Times New Roman" w:hAnsi="Times New Roman" w:cs="Times New Roman"/>
          <w:noProof/>
        </w:rPr>
        <w:t>6</w:t>
      </w:r>
      <w:r w:rsidRPr="00EE3200">
        <w:rPr>
          <w:rFonts w:ascii="Times New Roman" w:hAnsi="Times New Roman" w:cs="Times New Roman"/>
          <w:lang w:val="en-GB"/>
        </w:rPr>
        <w:fldChar w:fldCharType="end"/>
      </w:r>
      <w:r w:rsidRPr="00EE3200">
        <w:rPr>
          <w:rFonts w:ascii="Times New Roman" w:hAnsi="Times New Roman" w:cs="Times New Roman"/>
          <w:lang w:val="en-GB"/>
        </w:rPr>
        <w:t>a,</w:t>
      </w:r>
      <w:r w:rsidR="001C363E" w:rsidRPr="00EE3200">
        <w:rPr>
          <w:rFonts w:ascii="Times New Roman" w:hAnsi="Times New Roman" w:cs="Times New Roman"/>
          <w:lang w:val="en-GB"/>
        </w:rPr>
        <w:t xml:space="preserve"> some of the sequence</w:t>
      </w:r>
      <w:r w:rsidR="00BD7570" w:rsidRPr="00EE3200">
        <w:rPr>
          <w:rFonts w:ascii="Times New Roman" w:hAnsi="Times New Roman" w:cs="Times New Roman"/>
          <w:lang w:val="en-GB"/>
        </w:rPr>
        <w:t>s</w:t>
      </w:r>
      <w:r w:rsidR="001C363E" w:rsidRPr="00EE3200">
        <w:rPr>
          <w:rFonts w:ascii="Times New Roman" w:hAnsi="Times New Roman" w:cs="Times New Roman"/>
          <w:lang w:val="en-GB"/>
        </w:rPr>
        <w:t xml:space="preserve"> in sets given in </w:t>
      </w:r>
      <w:r w:rsidR="001C363E" w:rsidRPr="00EE3200">
        <w:rPr>
          <w:rFonts w:ascii="Times New Roman" w:hAnsi="Times New Roman" w:cs="Times New Roman"/>
        </w:rPr>
        <w:fldChar w:fldCharType="begin"/>
      </w:r>
      <w:r w:rsidR="001C363E" w:rsidRPr="00EE3200">
        <w:rPr>
          <w:rFonts w:ascii="Times New Roman" w:hAnsi="Times New Roman" w:cs="Times New Roman"/>
        </w:rPr>
        <w:instrText xml:space="preserve"> REF _Ref532987615 \r \h  \* MERGEFORMAT </w:instrText>
      </w:r>
      <w:r w:rsidR="001C363E" w:rsidRPr="00EE3200">
        <w:rPr>
          <w:rFonts w:ascii="Times New Roman" w:hAnsi="Times New Roman" w:cs="Times New Roman"/>
        </w:rPr>
      </w:r>
      <w:r w:rsidR="001C363E" w:rsidRPr="00EE3200">
        <w:rPr>
          <w:rFonts w:ascii="Times New Roman" w:hAnsi="Times New Roman" w:cs="Times New Roman"/>
        </w:rPr>
        <w:fldChar w:fldCharType="separate"/>
      </w:r>
      <w:r w:rsidR="001C363E" w:rsidRPr="00EE3200">
        <w:rPr>
          <w:rFonts w:ascii="Times New Roman" w:hAnsi="Times New Roman" w:cs="Times New Roman"/>
        </w:rPr>
        <w:t>[4]</w:t>
      </w:r>
      <w:r w:rsidR="001C363E" w:rsidRPr="00EE3200">
        <w:rPr>
          <w:rFonts w:ascii="Times New Roman" w:hAnsi="Times New Roman" w:cs="Times New Roman"/>
        </w:rPr>
        <w:fldChar w:fldCharType="end"/>
      </w:r>
      <w:r w:rsidR="001C363E" w:rsidRPr="00EE3200">
        <w:rPr>
          <w:rFonts w:ascii="Times New Roman" w:hAnsi="Times New Roman" w:cs="Times New Roman"/>
        </w:rPr>
        <w:t xml:space="preserve"> for length 12, 18, 24 and </w:t>
      </w:r>
      <w:r w:rsidR="001C363E" w:rsidRPr="00EE3200">
        <w:rPr>
          <w:rFonts w:ascii="Times New Roman" w:hAnsi="Times New Roman" w:cs="Times New Roman"/>
        </w:rPr>
        <w:fldChar w:fldCharType="begin"/>
      </w:r>
      <w:r w:rsidR="001C363E" w:rsidRPr="00EE3200">
        <w:rPr>
          <w:rFonts w:ascii="Times New Roman" w:hAnsi="Times New Roman" w:cs="Times New Roman"/>
        </w:rPr>
        <w:instrText xml:space="preserve"> REF _Ref534710462 \r \h  \* MERGEFORMAT </w:instrText>
      </w:r>
      <w:r w:rsidR="001C363E" w:rsidRPr="00EE3200">
        <w:rPr>
          <w:rFonts w:ascii="Times New Roman" w:hAnsi="Times New Roman" w:cs="Times New Roman"/>
        </w:rPr>
      </w:r>
      <w:r w:rsidR="001C363E" w:rsidRPr="00EE3200">
        <w:rPr>
          <w:rFonts w:ascii="Times New Roman" w:hAnsi="Times New Roman" w:cs="Times New Roman"/>
        </w:rPr>
        <w:fldChar w:fldCharType="separate"/>
      </w:r>
      <w:r w:rsidR="001C363E" w:rsidRPr="00EE3200">
        <w:rPr>
          <w:rFonts w:ascii="Times New Roman" w:hAnsi="Times New Roman" w:cs="Times New Roman"/>
        </w:rPr>
        <w:t>[5]</w:t>
      </w:r>
      <w:r w:rsidR="001C363E" w:rsidRPr="00EE3200">
        <w:rPr>
          <w:rFonts w:ascii="Times New Roman" w:hAnsi="Times New Roman" w:cs="Times New Roman"/>
        </w:rPr>
        <w:fldChar w:fldCharType="end"/>
      </w:r>
      <w:r w:rsidR="001C363E" w:rsidRPr="00EE3200">
        <w:rPr>
          <w:rFonts w:ascii="Times New Roman" w:hAnsi="Times New Roman" w:cs="Times New Roman"/>
        </w:rPr>
        <w:t xml:space="preserve"> for length 6 do not provide </w:t>
      </w:r>
      <w:r w:rsidR="00BD7570" w:rsidRPr="00EE3200">
        <w:rPr>
          <w:rFonts w:ascii="Times New Roman" w:hAnsi="Times New Roman" w:cs="Times New Roman"/>
        </w:rPr>
        <w:t xml:space="preserve">zero correlation zone </w:t>
      </w:r>
      <w:r w:rsidR="000A2947" w:rsidRPr="00EE3200">
        <w:rPr>
          <w:rFonts w:ascii="Times New Roman" w:hAnsi="Times New Roman" w:cs="Times New Roman"/>
        </w:rPr>
        <w:t>for +</w:t>
      </w:r>
      <w:r w:rsidR="009C002C">
        <w:rPr>
          <w:rFonts w:ascii="Times New Roman" w:hAnsi="Times New Roman" w:cs="Times New Roman"/>
        </w:rPr>
        <w:t xml:space="preserve">1 and </w:t>
      </w:r>
      <w:r w:rsidR="000A2947" w:rsidRPr="00EE3200">
        <w:rPr>
          <w:rFonts w:ascii="Times New Roman" w:hAnsi="Times New Roman" w:cs="Times New Roman"/>
        </w:rPr>
        <w:t xml:space="preserve">- 1 lags </w:t>
      </w:r>
      <w:r w:rsidR="00BD7570" w:rsidRPr="00EE3200">
        <w:rPr>
          <w:rFonts w:ascii="Times New Roman" w:hAnsi="Times New Roman" w:cs="Times New Roman"/>
        </w:rPr>
        <w:t>and the maximum correlation for these lags can reach to 0.</w:t>
      </w:r>
      <w:r w:rsidR="00AC6050" w:rsidRPr="00EE3200">
        <w:rPr>
          <w:rFonts w:ascii="Times New Roman" w:hAnsi="Times New Roman" w:cs="Times New Roman"/>
        </w:rPr>
        <w:t>23, 0.33, 0.22, 0.16 for length 6, 12, 18, and 24</w:t>
      </w:r>
      <w:r w:rsidR="000A2947" w:rsidRPr="00EE3200">
        <w:rPr>
          <w:rFonts w:ascii="Times New Roman" w:hAnsi="Times New Roman" w:cs="Times New Roman"/>
        </w:rPr>
        <w:t>, respectively</w:t>
      </w:r>
      <w:r w:rsidR="00AC6050" w:rsidRPr="00EE3200">
        <w:rPr>
          <w:rFonts w:ascii="Times New Roman" w:hAnsi="Times New Roman" w:cs="Times New Roman"/>
        </w:rPr>
        <w:t>. On the other hand, the proposed sets lead to 0.23, 0, 0, and 0 for the same lengths, respectively.</w:t>
      </w:r>
      <w:r w:rsidR="00E53C79">
        <w:rPr>
          <w:rFonts w:ascii="Times New Roman" w:hAnsi="Times New Roman" w:cs="Times New Roman"/>
        </w:rPr>
        <w:t xml:space="preserve"> Hence, the proposed sequences </w:t>
      </w:r>
      <w:r w:rsidR="00BB1302">
        <w:rPr>
          <w:rFonts w:ascii="Times New Roman" w:hAnsi="Times New Roman" w:cs="Times New Roman"/>
        </w:rPr>
        <w:t>yield</w:t>
      </w:r>
      <w:r w:rsidR="00E53C79">
        <w:rPr>
          <w:rFonts w:ascii="Times New Roman" w:hAnsi="Times New Roman" w:cs="Times New Roman"/>
        </w:rPr>
        <w:t xml:space="preserve"> more FDSS estimation</w:t>
      </w:r>
      <w:r w:rsidR="00BB1302">
        <w:rPr>
          <w:rFonts w:ascii="Times New Roman" w:hAnsi="Times New Roman" w:cs="Times New Roman"/>
        </w:rPr>
        <w:t xml:space="preserve"> at the receiver</w:t>
      </w:r>
      <w:r w:rsidR="00E53C79">
        <w:rPr>
          <w:rFonts w:ascii="Times New Roman" w:hAnsi="Times New Roman" w:cs="Times New Roman"/>
        </w:rPr>
        <w:t>.</w:t>
      </w:r>
      <w:r w:rsidR="00AC6050" w:rsidRPr="00EE3200">
        <w:rPr>
          <w:rFonts w:ascii="Times New Roman" w:hAnsi="Times New Roman" w:cs="Times New Roman"/>
        </w:rPr>
        <w:t xml:space="preserve"> </w:t>
      </w:r>
    </w:p>
    <w:p w14:paraId="510564E9" w14:textId="77F88B99" w:rsidR="00EE3200" w:rsidRPr="007F3924" w:rsidRDefault="00EE3200" w:rsidP="007F3924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F3924">
        <w:rPr>
          <w:rFonts w:ascii="Times New Roman" w:hAnsi="Times New Roman" w:cs="Times New Roman"/>
        </w:rPr>
        <w:t>When +</w:t>
      </w:r>
      <w:r w:rsidR="009C002C" w:rsidRPr="007F3924">
        <w:rPr>
          <w:rFonts w:ascii="Times New Roman" w:hAnsi="Times New Roman" w:cs="Times New Roman"/>
        </w:rPr>
        <w:t xml:space="preserve">2 and </w:t>
      </w:r>
      <w:r w:rsidRPr="007F3924">
        <w:rPr>
          <w:rFonts w:ascii="Times New Roman" w:hAnsi="Times New Roman" w:cs="Times New Roman"/>
        </w:rPr>
        <w:t xml:space="preserve">- 2 lags are included, the proposed sequences </w:t>
      </w:r>
      <w:r w:rsidR="00CE5D17" w:rsidRPr="007F3924">
        <w:rPr>
          <w:rFonts w:ascii="Times New Roman" w:hAnsi="Times New Roman" w:cs="Times New Roman"/>
        </w:rPr>
        <w:t xml:space="preserve">for length 12, 18, and 24 superior to the sets in </w:t>
      </w:r>
      <w:r w:rsidR="00CE5D17" w:rsidRPr="007F3924">
        <w:rPr>
          <w:rFonts w:ascii="Times New Roman" w:hAnsi="Times New Roman" w:cs="Times New Roman"/>
        </w:rPr>
        <w:fldChar w:fldCharType="begin"/>
      </w:r>
      <w:r w:rsidR="00CE5D17" w:rsidRPr="007F3924">
        <w:rPr>
          <w:rFonts w:ascii="Times New Roman" w:hAnsi="Times New Roman" w:cs="Times New Roman"/>
        </w:rPr>
        <w:instrText xml:space="preserve"> REF _Ref532987615 \r \h  \* MERGEFORMAT </w:instrText>
      </w:r>
      <w:r w:rsidR="00CE5D17" w:rsidRPr="007F3924">
        <w:rPr>
          <w:rFonts w:ascii="Times New Roman" w:hAnsi="Times New Roman" w:cs="Times New Roman"/>
        </w:rPr>
      </w:r>
      <w:r w:rsidR="00CE5D17" w:rsidRPr="007F3924">
        <w:rPr>
          <w:rFonts w:ascii="Times New Roman" w:hAnsi="Times New Roman" w:cs="Times New Roman"/>
        </w:rPr>
        <w:fldChar w:fldCharType="separate"/>
      </w:r>
      <w:r w:rsidR="00CE5D17" w:rsidRPr="007F3924">
        <w:rPr>
          <w:rFonts w:ascii="Times New Roman" w:hAnsi="Times New Roman" w:cs="Times New Roman"/>
        </w:rPr>
        <w:t>[4]</w:t>
      </w:r>
      <w:r w:rsidR="00CE5D17" w:rsidRPr="007F3924">
        <w:rPr>
          <w:rFonts w:ascii="Times New Roman" w:hAnsi="Times New Roman" w:cs="Times New Roman"/>
        </w:rPr>
        <w:fldChar w:fldCharType="end"/>
      </w:r>
      <w:r w:rsidR="00CE5D17" w:rsidRPr="007F3924">
        <w:rPr>
          <w:rFonts w:ascii="Times New Roman" w:hAnsi="Times New Roman" w:cs="Times New Roman"/>
        </w:rPr>
        <w:t xml:space="preserve"> and limits the maximum autocorrelation less than 0.33, 0.1, and 0, respectively</w:t>
      </w:r>
      <w:r w:rsidR="00C15206" w:rsidRPr="007F3924">
        <w:rPr>
          <w:rFonts w:ascii="Times New Roman" w:hAnsi="Times New Roman" w:cs="Times New Roman"/>
        </w:rPr>
        <w:t>,</w:t>
      </w:r>
      <w:r w:rsidR="00CE5D17" w:rsidRPr="007F3924">
        <w:rPr>
          <w:rFonts w:ascii="Times New Roman" w:hAnsi="Times New Roman" w:cs="Times New Roman"/>
        </w:rPr>
        <w:t xml:space="preserve"> </w:t>
      </w:r>
      <w:r w:rsidRPr="007F3924">
        <w:rPr>
          <w:rFonts w:ascii="Times New Roman" w:hAnsi="Times New Roman" w:cs="Times New Roman"/>
        </w:rPr>
        <w:t xml:space="preserve">as in </w:t>
      </w:r>
      <w:r w:rsidRPr="007F3924">
        <w:rPr>
          <w:rFonts w:ascii="Times New Roman" w:hAnsi="Times New Roman" w:cs="Times New Roman"/>
          <w:lang w:val="en-GB"/>
        </w:rPr>
        <w:fldChar w:fldCharType="begin"/>
      </w:r>
      <w:r w:rsidRPr="007F3924">
        <w:rPr>
          <w:rFonts w:ascii="Times New Roman" w:hAnsi="Times New Roman" w:cs="Times New Roman"/>
          <w:lang w:val="en-GB"/>
        </w:rPr>
        <w:instrText xml:space="preserve"> REF _Ref534729062 \h  \* MERGEFORMAT </w:instrText>
      </w:r>
      <w:r w:rsidRPr="007F3924">
        <w:rPr>
          <w:rFonts w:ascii="Times New Roman" w:hAnsi="Times New Roman" w:cs="Times New Roman"/>
          <w:lang w:val="en-GB"/>
        </w:rPr>
      </w:r>
      <w:r w:rsidRPr="007F3924">
        <w:rPr>
          <w:rFonts w:ascii="Times New Roman" w:hAnsi="Times New Roman" w:cs="Times New Roman"/>
          <w:lang w:val="en-GB"/>
        </w:rPr>
        <w:fldChar w:fldCharType="separate"/>
      </w:r>
      <w:r w:rsidRPr="007F3924">
        <w:rPr>
          <w:rFonts w:ascii="Times New Roman" w:hAnsi="Times New Roman" w:cs="Times New Roman"/>
        </w:rPr>
        <w:t xml:space="preserve">Figure </w:t>
      </w:r>
      <w:r w:rsidRPr="007F3924">
        <w:rPr>
          <w:rFonts w:ascii="Times New Roman" w:hAnsi="Times New Roman" w:cs="Times New Roman"/>
          <w:noProof/>
        </w:rPr>
        <w:t>2</w:t>
      </w:r>
      <w:r w:rsidRPr="007F3924">
        <w:rPr>
          <w:rFonts w:ascii="Times New Roman" w:hAnsi="Times New Roman" w:cs="Times New Roman"/>
        </w:rPr>
        <w:noBreakHyphen/>
      </w:r>
      <w:r w:rsidRPr="007F3924">
        <w:rPr>
          <w:rFonts w:ascii="Times New Roman" w:hAnsi="Times New Roman" w:cs="Times New Roman"/>
          <w:noProof/>
        </w:rPr>
        <w:t>6</w:t>
      </w:r>
      <w:r w:rsidRPr="007F3924">
        <w:rPr>
          <w:rFonts w:ascii="Times New Roman" w:hAnsi="Times New Roman" w:cs="Times New Roman"/>
          <w:lang w:val="en-GB"/>
        </w:rPr>
        <w:fldChar w:fldCharType="end"/>
      </w:r>
      <w:r w:rsidRPr="007F3924">
        <w:rPr>
          <w:rFonts w:ascii="Times New Roman" w:hAnsi="Times New Roman" w:cs="Times New Roman"/>
          <w:lang w:val="en-GB"/>
        </w:rPr>
        <w:t>b</w:t>
      </w:r>
      <w:r w:rsidR="00C15206" w:rsidRPr="007F3924">
        <w:rPr>
          <w:rFonts w:ascii="Times New Roman" w:hAnsi="Times New Roman" w:cs="Times New Roman"/>
          <w:lang w:val="en-GB"/>
        </w:rPr>
        <w:t xml:space="preserve">. </w:t>
      </w:r>
      <w:r w:rsidR="00E36E43" w:rsidRPr="007F3924">
        <w:rPr>
          <w:rFonts w:ascii="Times New Roman" w:hAnsi="Times New Roman" w:cs="Times New Roman"/>
          <w:lang w:val="en-GB"/>
        </w:rPr>
        <w:t xml:space="preserve">The sequence sets </w:t>
      </w:r>
      <w:r w:rsidR="000C4FBD" w:rsidRPr="007F3924">
        <w:rPr>
          <w:rFonts w:ascii="Times New Roman" w:hAnsi="Times New Roman" w:cs="Times New Roman"/>
          <w:lang w:val="en-GB"/>
        </w:rPr>
        <w:t xml:space="preserve">proposed in </w:t>
      </w:r>
      <w:r w:rsidR="000C4FBD" w:rsidRPr="007F3924">
        <w:rPr>
          <w:rFonts w:ascii="Times New Roman" w:hAnsi="Times New Roman" w:cs="Times New Roman"/>
          <w:lang w:val="en-GB"/>
        </w:rPr>
        <w:fldChar w:fldCharType="begin"/>
      </w:r>
      <w:r w:rsidR="000C4FBD" w:rsidRPr="00270EA5">
        <w:rPr>
          <w:rFonts w:ascii="Times New Roman" w:hAnsi="Times New Roman" w:cs="Times New Roman"/>
          <w:lang w:val="en-GB"/>
        </w:rPr>
        <w:instrText xml:space="preserve"> REF _Ref532982451 \r \h </w:instrText>
      </w:r>
      <w:r w:rsidR="000C4FBD" w:rsidRPr="007F3924">
        <w:rPr>
          <w:rFonts w:ascii="Times New Roman" w:hAnsi="Times New Roman" w:cs="Times New Roman"/>
          <w:lang w:val="en-GB"/>
        </w:rPr>
      </w:r>
      <w:r w:rsidR="000C4FBD" w:rsidRPr="007F3924">
        <w:rPr>
          <w:rFonts w:ascii="Times New Roman" w:hAnsi="Times New Roman" w:cs="Times New Roman"/>
          <w:lang w:val="en-GB"/>
        </w:rPr>
        <w:fldChar w:fldCharType="separate"/>
      </w:r>
      <w:r w:rsidR="000C4FBD" w:rsidRPr="007F3924">
        <w:rPr>
          <w:rFonts w:ascii="Times New Roman" w:hAnsi="Times New Roman" w:cs="Times New Roman"/>
          <w:lang w:val="en-GB"/>
        </w:rPr>
        <w:t>[5]</w:t>
      </w:r>
      <w:r w:rsidR="000C4FBD" w:rsidRPr="007F3924">
        <w:rPr>
          <w:rFonts w:ascii="Times New Roman" w:hAnsi="Times New Roman" w:cs="Times New Roman"/>
          <w:lang w:val="en-GB"/>
        </w:rPr>
        <w:fldChar w:fldCharType="end"/>
      </w:r>
      <w:r w:rsidR="000C4FBD">
        <w:rPr>
          <w:rFonts w:ascii="Times New Roman" w:hAnsi="Times New Roman" w:cs="Times New Roman"/>
          <w:lang w:val="en-GB"/>
        </w:rPr>
        <w:t xml:space="preserve"> </w:t>
      </w:r>
      <w:r w:rsidR="00E36E43" w:rsidRPr="007F3924">
        <w:rPr>
          <w:rFonts w:ascii="Times New Roman" w:hAnsi="Times New Roman" w:cs="Times New Roman"/>
          <w:lang w:val="en-GB"/>
        </w:rPr>
        <w:t xml:space="preserve">for length 6 </w:t>
      </w:r>
      <w:r w:rsidR="007F3924" w:rsidRPr="007F3924">
        <w:rPr>
          <w:rFonts w:ascii="Times New Roman" w:hAnsi="Times New Roman" w:cs="Times New Roman"/>
          <w:lang w:val="en-GB"/>
        </w:rPr>
        <w:t xml:space="preserve">is less than 0.23 </w:t>
      </w:r>
      <w:r w:rsidR="007F3924">
        <w:rPr>
          <w:rFonts w:ascii="Times New Roman" w:hAnsi="Times New Roman" w:cs="Times New Roman"/>
          <w:lang w:val="en-GB"/>
        </w:rPr>
        <w:t xml:space="preserve">for the </w:t>
      </w:r>
      <w:r w:rsidR="007F3924" w:rsidRPr="007F3924">
        <w:rPr>
          <w:rFonts w:ascii="Times New Roman" w:hAnsi="Times New Roman" w:cs="Times New Roman"/>
        </w:rPr>
        <w:t>maximum autocorrelation</w:t>
      </w:r>
      <w:r w:rsidR="007F3924">
        <w:rPr>
          <w:rFonts w:ascii="Times New Roman" w:hAnsi="Times New Roman" w:cs="Times New Roman"/>
        </w:rPr>
        <w:t xml:space="preserve"> </w:t>
      </w:r>
      <w:r w:rsidR="000C4FBD">
        <w:rPr>
          <w:rFonts w:ascii="Times New Roman" w:hAnsi="Times New Roman" w:cs="Times New Roman"/>
        </w:rPr>
        <w:t>with</w:t>
      </w:r>
      <w:r w:rsidR="007F3924">
        <w:rPr>
          <w:rFonts w:ascii="Times New Roman" w:hAnsi="Times New Roman" w:cs="Times New Roman"/>
        </w:rPr>
        <w:t xml:space="preserve"> +2 and -2 </w:t>
      </w:r>
      <w:r w:rsidR="000C4FBD">
        <w:rPr>
          <w:rFonts w:ascii="Times New Roman" w:hAnsi="Times New Roman" w:cs="Times New Roman"/>
        </w:rPr>
        <w:t>lags</w:t>
      </w:r>
      <w:r w:rsidR="007F3924">
        <w:rPr>
          <w:rFonts w:ascii="Times New Roman" w:hAnsi="Times New Roman" w:cs="Times New Roman"/>
          <w:lang w:val="en-GB"/>
        </w:rPr>
        <w:t>.</w:t>
      </w:r>
      <w:r w:rsidR="007F3924" w:rsidRPr="007F3924">
        <w:rPr>
          <w:rFonts w:ascii="Times New Roman" w:hAnsi="Times New Roman" w:cs="Times New Roman"/>
          <w:lang w:val="en-GB"/>
        </w:rPr>
        <w:t xml:space="preserve"> </w:t>
      </w:r>
      <w:r w:rsidR="007F3924">
        <w:rPr>
          <w:rFonts w:ascii="Times New Roman" w:hAnsi="Times New Roman" w:cs="Times New Roman"/>
          <w:lang w:val="en-GB"/>
        </w:rPr>
        <w:t>T</w:t>
      </w:r>
      <w:r w:rsidR="007F3924" w:rsidRPr="007F3924">
        <w:rPr>
          <w:rFonts w:ascii="Times New Roman" w:hAnsi="Times New Roman" w:cs="Times New Roman"/>
          <w:lang w:val="en-GB"/>
        </w:rPr>
        <w:t>he</w:t>
      </w:r>
      <w:r w:rsidR="007F3924">
        <w:rPr>
          <w:rFonts w:ascii="Times New Roman" w:hAnsi="Times New Roman" w:cs="Times New Roman"/>
          <w:lang w:val="en-GB"/>
        </w:rPr>
        <w:t xml:space="preserve"> same metric for the</w:t>
      </w:r>
      <w:r w:rsidR="007F3924" w:rsidRPr="007F3924">
        <w:rPr>
          <w:rFonts w:ascii="Times New Roman" w:hAnsi="Times New Roman" w:cs="Times New Roman"/>
          <w:lang w:val="en-GB"/>
        </w:rPr>
        <w:t xml:space="preserve"> proposed sequence</w:t>
      </w:r>
      <w:r w:rsidR="000C4FBD">
        <w:rPr>
          <w:rFonts w:ascii="Times New Roman" w:hAnsi="Times New Roman" w:cs="Times New Roman"/>
          <w:lang w:val="en-GB"/>
        </w:rPr>
        <w:t xml:space="preserve"> set</w:t>
      </w:r>
      <w:r w:rsidR="007F3924" w:rsidRPr="007F3924">
        <w:rPr>
          <w:rFonts w:ascii="Times New Roman" w:hAnsi="Times New Roman" w:cs="Times New Roman"/>
          <w:lang w:val="en-GB"/>
        </w:rPr>
        <w:t xml:space="preserve"> for the same length is 0.47. </w:t>
      </w:r>
      <w:r w:rsidR="007F3924">
        <w:rPr>
          <w:rFonts w:ascii="Times New Roman" w:hAnsi="Times New Roman" w:cs="Times New Roman"/>
          <w:lang w:val="en-GB"/>
        </w:rPr>
        <w:t>G</w:t>
      </w:r>
      <w:r w:rsidR="007F3924" w:rsidRPr="007F3924">
        <w:rPr>
          <w:rFonts w:ascii="Times New Roman" w:hAnsi="Times New Roman" w:cs="Times New Roman"/>
          <w:lang w:val="en-GB"/>
        </w:rPr>
        <w:t>iven the</w:t>
      </w:r>
      <w:r w:rsidR="000C4FBD">
        <w:rPr>
          <w:rFonts w:ascii="Times New Roman" w:hAnsi="Times New Roman" w:cs="Times New Roman"/>
          <w:lang w:val="en-GB"/>
        </w:rPr>
        <w:t xml:space="preserve"> fact that shorter sequence will </w:t>
      </w:r>
      <w:r w:rsidR="001970D6">
        <w:rPr>
          <w:rFonts w:ascii="Times New Roman" w:hAnsi="Times New Roman" w:cs="Times New Roman"/>
          <w:lang w:val="en-GB"/>
        </w:rPr>
        <w:t xml:space="preserve">be </w:t>
      </w:r>
      <w:r w:rsidR="000C4FBD">
        <w:rPr>
          <w:rFonts w:ascii="Times New Roman" w:hAnsi="Times New Roman" w:cs="Times New Roman"/>
          <w:lang w:val="en-GB"/>
        </w:rPr>
        <w:t xml:space="preserve">exposed to </w:t>
      </w:r>
      <w:r w:rsidR="001970D6">
        <w:rPr>
          <w:rFonts w:ascii="Times New Roman" w:hAnsi="Times New Roman" w:cs="Times New Roman"/>
          <w:lang w:val="en-GB"/>
        </w:rPr>
        <w:t>more flat channels</w:t>
      </w:r>
      <w:r w:rsidR="007F3924" w:rsidRPr="007F3924">
        <w:rPr>
          <w:rFonts w:ascii="Times New Roman" w:hAnsi="Times New Roman" w:cs="Times New Roman"/>
          <w:lang w:val="en-GB"/>
        </w:rPr>
        <w:t xml:space="preserve">, including </w:t>
      </w:r>
      <w:r w:rsidR="007F3924">
        <w:rPr>
          <w:rFonts w:ascii="Times New Roman" w:hAnsi="Times New Roman" w:cs="Times New Roman"/>
          <w:lang w:val="en-GB"/>
        </w:rPr>
        <w:t>+2,-2 shifts</w:t>
      </w:r>
      <w:r w:rsidR="001970D6">
        <w:rPr>
          <w:rFonts w:ascii="Times New Roman" w:hAnsi="Times New Roman" w:cs="Times New Roman"/>
          <w:lang w:val="en-GB"/>
        </w:rPr>
        <w:t xml:space="preserve"> in the channel estimation</w:t>
      </w:r>
      <w:r w:rsidR="007F3924" w:rsidRPr="007F3924">
        <w:rPr>
          <w:rFonts w:ascii="Times New Roman" w:hAnsi="Times New Roman" w:cs="Times New Roman"/>
          <w:lang w:val="en-GB"/>
        </w:rPr>
        <w:t xml:space="preserve"> may not improve the channel estimation result</w:t>
      </w:r>
      <w:r w:rsidR="001970D6">
        <w:rPr>
          <w:rFonts w:ascii="Times New Roman" w:hAnsi="Times New Roman" w:cs="Times New Roman"/>
          <w:lang w:val="en-GB"/>
        </w:rPr>
        <w:t xml:space="preserve"> (even degrade due to the noise enhancement)</w:t>
      </w:r>
      <w:r w:rsidR="007F3924" w:rsidRPr="007F3924">
        <w:rPr>
          <w:rFonts w:ascii="Times New Roman" w:hAnsi="Times New Roman" w:cs="Times New Roman"/>
          <w:lang w:val="en-GB"/>
        </w:rPr>
        <w:t xml:space="preserve"> </w:t>
      </w:r>
      <w:r w:rsidR="001970D6">
        <w:rPr>
          <w:rFonts w:ascii="Times New Roman" w:hAnsi="Times New Roman" w:cs="Times New Roman"/>
          <w:lang w:val="en-GB"/>
        </w:rPr>
        <w:t>for length 6</w:t>
      </w:r>
      <w:r w:rsidR="007F3924" w:rsidRPr="007F3924">
        <w:rPr>
          <w:rFonts w:ascii="Times New Roman" w:hAnsi="Times New Roman" w:cs="Times New Roman"/>
          <w:lang w:val="en-GB"/>
        </w:rPr>
        <w:t>.</w:t>
      </w:r>
      <w:r w:rsidR="000C4FBD">
        <w:rPr>
          <w:rFonts w:ascii="Times New Roman" w:hAnsi="Times New Roman" w:cs="Times New Roman"/>
          <w:lang w:val="en-GB"/>
        </w:rPr>
        <w:t xml:space="preserve"> As mentioned before this metric is more important f</w:t>
      </w:r>
      <w:r w:rsidR="001970D6">
        <w:rPr>
          <w:rFonts w:ascii="Times New Roman" w:hAnsi="Times New Roman" w:cs="Times New Roman"/>
          <w:lang w:val="en-GB"/>
        </w:rPr>
        <w:t>or the sequences with larger length</w:t>
      </w:r>
      <w:r w:rsidR="000C4FBD">
        <w:rPr>
          <w:rFonts w:ascii="Times New Roman" w:hAnsi="Times New Roman" w:cs="Times New Roman"/>
          <w:lang w:val="en-GB"/>
        </w:rPr>
        <w:t>s</w:t>
      </w:r>
      <w:r w:rsidR="001970D6">
        <w:rPr>
          <w:rFonts w:ascii="Times New Roman" w:hAnsi="Times New Roman" w:cs="Times New Roman"/>
          <w:lang w:val="en-GB"/>
        </w:rPr>
        <w:t>.</w:t>
      </w:r>
      <w:r w:rsidR="000A6286">
        <w:rPr>
          <w:rFonts w:ascii="Times New Roman" w:hAnsi="Times New Roman" w:cs="Times New Roman"/>
          <w:lang w:val="en-GB"/>
        </w:rPr>
        <w:t xml:space="preserve"> Based on this discussion, we choose to improve the inter-cell interference performance for this sequence length as illustrated in </w:t>
      </w:r>
      <w:r w:rsidR="000A6286">
        <w:rPr>
          <w:rFonts w:ascii="Times New Roman" w:hAnsi="Times New Roman" w:cs="Times New Roman"/>
          <w:lang w:val="en-GB"/>
        </w:rPr>
        <w:fldChar w:fldCharType="begin"/>
      </w:r>
      <w:r w:rsidR="000A6286">
        <w:rPr>
          <w:rFonts w:ascii="Times New Roman" w:hAnsi="Times New Roman" w:cs="Times New Roman"/>
          <w:lang w:val="en-GB"/>
        </w:rPr>
        <w:instrText xml:space="preserve"> REF _Ref534728872 \h </w:instrText>
      </w:r>
      <w:r w:rsidR="000A6286">
        <w:rPr>
          <w:rFonts w:ascii="Times New Roman" w:hAnsi="Times New Roman" w:cs="Times New Roman"/>
          <w:lang w:val="en-GB"/>
        </w:rPr>
      </w:r>
      <w:r w:rsidR="000A6286">
        <w:rPr>
          <w:rFonts w:ascii="Times New Roman" w:hAnsi="Times New Roman" w:cs="Times New Roman"/>
          <w:lang w:val="en-GB"/>
        </w:rPr>
        <w:fldChar w:fldCharType="separate"/>
      </w:r>
      <w:r w:rsidR="000A6286" w:rsidRPr="00026DB0">
        <w:rPr>
          <w:rFonts w:ascii="Times New Roman" w:hAnsi="Times New Roman" w:cs="Times New Roman"/>
        </w:rPr>
        <w:t xml:space="preserve">Figure </w:t>
      </w:r>
      <w:r w:rsidR="000A6286">
        <w:rPr>
          <w:rFonts w:ascii="Times New Roman" w:hAnsi="Times New Roman" w:cs="Times New Roman"/>
          <w:noProof/>
        </w:rPr>
        <w:t>2</w:t>
      </w:r>
      <w:r w:rsidR="000A6286" w:rsidRPr="00026DB0">
        <w:rPr>
          <w:rFonts w:ascii="Times New Roman" w:hAnsi="Times New Roman" w:cs="Times New Roman"/>
        </w:rPr>
        <w:noBreakHyphen/>
      </w:r>
      <w:r w:rsidR="000A6286">
        <w:rPr>
          <w:rFonts w:ascii="Times New Roman" w:hAnsi="Times New Roman" w:cs="Times New Roman"/>
          <w:noProof/>
        </w:rPr>
        <w:t>5</w:t>
      </w:r>
      <w:r w:rsidR="000A6286">
        <w:rPr>
          <w:rFonts w:ascii="Times New Roman" w:hAnsi="Times New Roman" w:cs="Times New Roman"/>
          <w:lang w:val="en-GB"/>
        </w:rPr>
        <w:fldChar w:fldCharType="end"/>
      </w:r>
      <w:r w:rsidR="000A6286">
        <w:rPr>
          <w:rFonts w:ascii="Times New Roman" w:hAnsi="Times New Roman" w:cs="Times New Roman"/>
          <w:lang w:val="en-GB"/>
        </w:rPr>
        <w:t>.</w:t>
      </w:r>
    </w:p>
    <w:p w14:paraId="5B2F47D3" w14:textId="02392E06" w:rsidR="007D58D9" w:rsidRPr="00EE3200" w:rsidRDefault="00AC6050" w:rsidP="0069721D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EE3200">
        <w:rPr>
          <w:rFonts w:ascii="Times New Roman" w:hAnsi="Times New Roman" w:cs="Times New Roman"/>
        </w:rPr>
        <w:t xml:space="preserve">When all shifts are considered, </w:t>
      </w:r>
      <w:r w:rsidR="000A2947" w:rsidRPr="00EE3200">
        <w:rPr>
          <w:rFonts w:ascii="Times New Roman" w:hAnsi="Times New Roman" w:cs="Times New Roman"/>
        </w:rPr>
        <w:t xml:space="preserve">the proposed sets maintains the maximum periodic auto correlation less than 0.8, 0.3, 0.2, and 0.16 while the sets in </w:t>
      </w:r>
      <w:r w:rsidR="000A2947" w:rsidRPr="00EE3200">
        <w:rPr>
          <w:rFonts w:ascii="Times New Roman" w:hAnsi="Times New Roman" w:cs="Times New Roman"/>
        </w:rPr>
        <w:fldChar w:fldCharType="begin"/>
      </w:r>
      <w:r w:rsidR="000A2947" w:rsidRPr="00EE3200">
        <w:rPr>
          <w:rFonts w:ascii="Times New Roman" w:hAnsi="Times New Roman" w:cs="Times New Roman"/>
        </w:rPr>
        <w:instrText xml:space="preserve"> REF _Ref532987615 \r \h  \* MERGEFORMAT </w:instrText>
      </w:r>
      <w:r w:rsidR="000A2947" w:rsidRPr="00EE3200">
        <w:rPr>
          <w:rFonts w:ascii="Times New Roman" w:hAnsi="Times New Roman" w:cs="Times New Roman"/>
        </w:rPr>
      </w:r>
      <w:r w:rsidR="000A2947" w:rsidRPr="00EE3200">
        <w:rPr>
          <w:rFonts w:ascii="Times New Roman" w:hAnsi="Times New Roman" w:cs="Times New Roman"/>
        </w:rPr>
        <w:fldChar w:fldCharType="separate"/>
      </w:r>
      <w:r w:rsidR="000A2947" w:rsidRPr="00EE3200">
        <w:rPr>
          <w:rFonts w:ascii="Times New Roman" w:hAnsi="Times New Roman" w:cs="Times New Roman"/>
        </w:rPr>
        <w:t>[4]</w:t>
      </w:r>
      <w:r w:rsidR="000A2947" w:rsidRPr="00EE3200">
        <w:rPr>
          <w:rFonts w:ascii="Times New Roman" w:hAnsi="Times New Roman" w:cs="Times New Roman"/>
        </w:rPr>
        <w:fldChar w:fldCharType="end"/>
      </w:r>
      <w:r w:rsidR="000A2947" w:rsidRPr="00EE3200">
        <w:rPr>
          <w:rFonts w:ascii="Times New Roman" w:hAnsi="Times New Roman" w:cs="Times New Roman"/>
        </w:rPr>
        <w:t xml:space="preserve"> and </w:t>
      </w:r>
      <w:r w:rsidR="000A2947" w:rsidRPr="00EE3200">
        <w:rPr>
          <w:rFonts w:ascii="Times New Roman" w:hAnsi="Times New Roman" w:cs="Times New Roman"/>
        </w:rPr>
        <w:fldChar w:fldCharType="begin"/>
      </w:r>
      <w:r w:rsidR="000A2947" w:rsidRPr="00EE3200">
        <w:rPr>
          <w:rFonts w:ascii="Times New Roman" w:hAnsi="Times New Roman" w:cs="Times New Roman"/>
        </w:rPr>
        <w:instrText xml:space="preserve"> REF _Ref534710462 \r \h  \* MERGEFORMAT </w:instrText>
      </w:r>
      <w:r w:rsidR="000A2947" w:rsidRPr="00EE3200">
        <w:rPr>
          <w:rFonts w:ascii="Times New Roman" w:hAnsi="Times New Roman" w:cs="Times New Roman"/>
        </w:rPr>
      </w:r>
      <w:r w:rsidR="000A2947" w:rsidRPr="00EE3200">
        <w:rPr>
          <w:rFonts w:ascii="Times New Roman" w:hAnsi="Times New Roman" w:cs="Times New Roman"/>
        </w:rPr>
        <w:fldChar w:fldCharType="separate"/>
      </w:r>
      <w:r w:rsidR="000A2947" w:rsidRPr="00EE3200">
        <w:rPr>
          <w:rFonts w:ascii="Times New Roman" w:hAnsi="Times New Roman" w:cs="Times New Roman"/>
        </w:rPr>
        <w:t>[5]</w:t>
      </w:r>
      <w:r w:rsidR="000A2947" w:rsidRPr="00EE3200">
        <w:rPr>
          <w:rFonts w:ascii="Times New Roman" w:hAnsi="Times New Roman" w:cs="Times New Roman"/>
        </w:rPr>
        <w:fldChar w:fldCharType="end"/>
      </w:r>
      <w:r w:rsidR="000A2947" w:rsidRPr="00EE3200">
        <w:rPr>
          <w:rFonts w:ascii="Times New Roman" w:hAnsi="Times New Roman" w:cs="Times New Roman"/>
        </w:rPr>
        <w:t xml:space="preserve"> causes 0.9, 1, 0.67, and 0.83 for length 6, 12, 18, and 24, respectively</w:t>
      </w:r>
      <w:r w:rsidR="00EE3200" w:rsidRPr="00EE3200">
        <w:rPr>
          <w:rFonts w:ascii="Times New Roman" w:hAnsi="Times New Roman" w:cs="Times New Roman"/>
        </w:rPr>
        <w:t xml:space="preserve">, as shown in </w:t>
      </w:r>
      <w:r w:rsidR="00EE3200" w:rsidRPr="00EE3200">
        <w:rPr>
          <w:rFonts w:ascii="Times New Roman" w:hAnsi="Times New Roman" w:cs="Times New Roman"/>
          <w:lang w:val="en-GB"/>
        </w:rPr>
        <w:fldChar w:fldCharType="begin"/>
      </w:r>
      <w:r w:rsidR="00EE3200" w:rsidRPr="00EE3200">
        <w:rPr>
          <w:rFonts w:ascii="Times New Roman" w:hAnsi="Times New Roman" w:cs="Times New Roman"/>
          <w:lang w:val="en-GB"/>
        </w:rPr>
        <w:instrText xml:space="preserve"> REF _Ref534729062 \h  \* MERGEFORMAT </w:instrText>
      </w:r>
      <w:r w:rsidR="00EE3200" w:rsidRPr="00EE3200">
        <w:rPr>
          <w:rFonts w:ascii="Times New Roman" w:hAnsi="Times New Roman" w:cs="Times New Roman"/>
          <w:lang w:val="en-GB"/>
        </w:rPr>
      </w:r>
      <w:r w:rsidR="00EE3200" w:rsidRPr="00EE3200">
        <w:rPr>
          <w:rFonts w:ascii="Times New Roman" w:hAnsi="Times New Roman" w:cs="Times New Roman"/>
          <w:lang w:val="en-GB"/>
        </w:rPr>
        <w:fldChar w:fldCharType="separate"/>
      </w:r>
      <w:r w:rsidR="00EE3200" w:rsidRPr="00EE3200">
        <w:rPr>
          <w:rFonts w:ascii="Times New Roman" w:hAnsi="Times New Roman" w:cs="Times New Roman"/>
        </w:rPr>
        <w:t xml:space="preserve">Figure </w:t>
      </w:r>
      <w:r w:rsidR="00EE3200" w:rsidRPr="00EE3200">
        <w:rPr>
          <w:rFonts w:ascii="Times New Roman" w:hAnsi="Times New Roman" w:cs="Times New Roman"/>
          <w:noProof/>
        </w:rPr>
        <w:t>2</w:t>
      </w:r>
      <w:r w:rsidR="00EE3200" w:rsidRPr="00EE3200">
        <w:rPr>
          <w:rFonts w:ascii="Times New Roman" w:hAnsi="Times New Roman" w:cs="Times New Roman"/>
        </w:rPr>
        <w:noBreakHyphen/>
      </w:r>
      <w:r w:rsidR="00EE3200" w:rsidRPr="00EE3200">
        <w:rPr>
          <w:rFonts w:ascii="Times New Roman" w:hAnsi="Times New Roman" w:cs="Times New Roman"/>
          <w:noProof/>
        </w:rPr>
        <w:t>6</w:t>
      </w:r>
      <w:r w:rsidR="00EE3200" w:rsidRPr="00EE3200">
        <w:rPr>
          <w:rFonts w:ascii="Times New Roman" w:hAnsi="Times New Roman" w:cs="Times New Roman"/>
          <w:lang w:val="en-GB"/>
        </w:rPr>
        <w:fldChar w:fldCharType="end"/>
      </w:r>
      <w:r w:rsidR="00EE3200" w:rsidRPr="00EE3200">
        <w:rPr>
          <w:rFonts w:ascii="Times New Roman" w:hAnsi="Times New Roman" w:cs="Times New Roman"/>
          <w:lang w:val="en-GB"/>
        </w:rPr>
        <w:t>c</w:t>
      </w:r>
      <w:r w:rsidR="000A2947" w:rsidRPr="00EE3200">
        <w:rPr>
          <w:rFonts w:ascii="Times New Roman" w:hAnsi="Times New Roman" w:cs="Times New Roman"/>
        </w:rPr>
        <w:t xml:space="preserve">. Hence, the proposed </w:t>
      </w:r>
      <w:r w:rsidR="00C15206">
        <w:rPr>
          <w:rFonts w:ascii="Times New Roman" w:hAnsi="Times New Roman" w:cs="Times New Roman"/>
        </w:rPr>
        <w:t>sets</w:t>
      </w:r>
      <w:r w:rsidR="000A2947" w:rsidRPr="00EE3200">
        <w:rPr>
          <w:rFonts w:ascii="Times New Roman" w:hAnsi="Times New Roman" w:cs="Times New Roman"/>
        </w:rPr>
        <w:t xml:space="preserve"> </w:t>
      </w:r>
      <w:r w:rsidRPr="00EE3200">
        <w:rPr>
          <w:rFonts w:ascii="Times New Roman" w:hAnsi="Times New Roman" w:cs="Times New Roman"/>
        </w:rPr>
        <w:t xml:space="preserve">provide </w:t>
      </w:r>
      <w:r w:rsidR="000A2947" w:rsidRPr="00EE3200">
        <w:rPr>
          <w:rFonts w:ascii="Times New Roman" w:hAnsi="Times New Roman" w:cs="Times New Roman"/>
        </w:rPr>
        <w:t xml:space="preserve">significantly </w:t>
      </w:r>
      <w:r w:rsidRPr="00EE3200">
        <w:rPr>
          <w:rFonts w:ascii="Times New Roman" w:hAnsi="Times New Roman" w:cs="Times New Roman"/>
        </w:rPr>
        <w:t xml:space="preserve">better results </w:t>
      </w:r>
      <w:r w:rsidR="00C15206">
        <w:rPr>
          <w:rFonts w:ascii="Times New Roman" w:hAnsi="Times New Roman" w:cs="Times New Roman"/>
        </w:rPr>
        <w:t xml:space="preserve">in terms of </w:t>
      </w:r>
      <w:r w:rsidR="00EE3200" w:rsidRPr="00EE3200">
        <w:rPr>
          <w:rFonts w:ascii="Times New Roman" w:hAnsi="Times New Roman" w:cs="Times New Roman"/>
        </w:rPr>
        <w:t xml:space="preserve">auto correlation, which </w:t>
      </w:r>
      <w:r w:rsidR="00C15206">
        <w:rPr>
          <w:rFonts w:ascii="Times New Roman" w:hAnsi="Times New Roman" w:cs="Times New Roman"/>
        </w:rPr>
        <w:t>are</w:t>
      </w:r>
      <w:r w:rsidR="00EE3200" w:rsidRPr="00EE3200">
        <w:rPr>
          <w:rFonts w:ascii="Times New Roman" w:hAnsi="Times New Roman" w:cs="Times New Roman"/>
        </w:rPr>
        <w:t xml:space="preserve"> indicative for better flatness</w:t>
      </w:r>
      <w:r w:rsidR="00C15206">
        <w:rPr>
          <w:rFonts w:ascii="Times New Roman" w:hAnsi="Times New Roman" w:cs="Times New Roman"/>
        </w:rPr>
        <w:t xml:space="preserve"> results</w:t>
      </w:r>
      <w:r w:rsidR="00EE3200" w:rsidRPr="00EE3200">
        <w:rPr>
          <w:rFonts w:ascii="Times New Roman" w:hAnsi="Times New Roman" w:cs="Times New Roman"/>
        </w:rPr>
        <w:t xml:space="preserve"> in frequency.</w:t>
      </w:r>
    </w:p>
    <w:p w14:paraId="07CE2C6A" w14:textId="0B8AA1A6" w:rsidR="00EF058E" w:rsidRDefault="00EF058E" w:rsidP="00516F48">
      <w:pPr>
        <w:jc w:val="both"/>
        <w:rPr>
          <w:rFonts w:ascii="Times New Roman" w:hAnsi="Times New Roman" w:cs="Times New Roman"/>
        </w:rPr>
      </w:pPr>
    </w:p>
    <w:p w14:paraId="2B982F07" w14:textId="6713C0FC" w:rsidR="00670CE7" w:rsidRDefault="00670CE7" w:rsidP="004D5960">
      <w:pPr>
        <w:jc w:val="center"/>
        <w:rPr>
          <w:rFonts w:ascii="Times New Roman" w:hAnsi="Times New Roman" w:cs="Times New Roman"/>
        </w:rPr>
      </w:pPr>
      <w:r w:rsidRPr="00670CE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831609A" wp14:editId="29A89E82">
            <wp:extent cx="2929105" cy="21945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5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6B5" w:rsidRPr="00E936B5">
        <w:rPr>
          <w:rFonts w:ascii="Times New Roman" w:hAnsi="Times New Roman" w:cs="Times New Roman"/>
          <w:noProof/>
        </w:rPr>
        <w:drawing>
          <wp:inline distT="0" distB="0" distL="0" distR="0" wp14:anchorId="6ADFF888" wp14:editId="116D74E4">
            <wp:extent cx="2929106" cy="21945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645A" w14:textId="7AAE44F1" w:rsidR="00321DC3" w:rsidRPr="00321DC3" w:rsidRDefault="00321DC3" w:rsidP="0069721D">
      <w:pPr>
        <w:pStyle w:val="ListParagraph"/>
        <w:numPr>
          <w:ilvl w:val="0"/>
          <w:numId w:val="19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{-1,1} </w:t>
      </w:r>
      <w:r>
        <w:rPr>
          <w:rFonts w:ascii="Times New Roman" w:hAnsi="Times New Roman" w:cs="Times New Roman"/>
        </w:rPr>
        <w:t>shifts</w:t>
      </w:r>
    </w:p>
    <w:p w14:paraId="6CEBBBDF" w14:textId="0076BC2A" w:rsidR="00670CE7" w:rsidRDefault="00670CE7" w:rsidP="004D5960">
      <w:pPr>
        <w:jc w:val="center"/>
        <w:rPr>
          <w:rFonts w:ascii="Times New Roman" w:hAnsi="Times New Roman" w:cs="Times New Roman"/>
        </w:rPr>
      </w:pPr>
      <w:r w:rsidRPr="00670CE7">
        <w:rPr>
          <w:rFonts w:ascii="Times New Roman" w:hAnsi="Times New Roman" w:cs="Times New Roman"/>
          <w:noProof/>
        </w:rPr>
        <w:drawing>
          <wp:inline distT="0" distB="0" distL="0" distR="0" wp14:anchorId="7929D0A4" wp14:editId="51E241A5">
            <wp:extent cx="2929106" cy="21945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A3A" w:rsidRPr="00906A3A">
        <w:rPr>
          <w:rFonts w:ascii="Times New Roman" w:hAnsi="Times New Roman" w:cs="Times New Roman"/>
          <w:noProof/>
        </w:rPr>
        <w:drawing>
          <wp:inline distT="0" distB="0" distL="0" distR="0" wp14:anchorId="1E3C0719" wp14:editId="5EF8D557">
            <wp:extent cx="2929106" cy="21945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C7849" w14:textId="028A9AB6" w:rsidR="00321DC3" w:rsidRDefault="00321DC3" w:rsidP="00321D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Pr="00321DC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{-2,-1,1,2} shifts</w:t>
      </w:r>
    </w:p>
    <w:p w14:paraId="661D3CA5" w14:textId="77777777" w:rsidR="00321DC3" w:rsidRDefault="00321DC3" w:rsidP="004D5960">
      <w:pPr>
        <w:jc w:val="center"/>
        <w:rPr>
          <w:rFonts w:ascii="Times New Roman" w:hAnsi="Times New Roman" w:cs="Times New Roman"/>
        </w:rPr>
      </w:pPr>
    </w:p>
    <w:p w14:paraId="39E4A029" w14:textId="3EA701AA" w:rsidR="00670CE7" w:rsidRDefault="00670CE7" w:rsidP="004D5960">
      <w:pPr>
        <w:jc w:val="center"/>
        <w:rPr>
          <w:rFonts w:ascii="Times New Roman" w:hAnsi="Times New Roman" w:cs="Times New Roman"/>
        </w:rPr>
      </w:pPr>
      <w:r w:rsidRPr="00670CE7">
        <w:rPr>
          <w:rFonts w:ascii="Times New Roman" w:hAnsi="Times New Roman" w:cs="Times New Roman"/>
          <w:noProof/>
        </w:rPr>
        <w:drawing>
          <wp:inline distT="0" distB="0" distL="0" distR="0" wp14:anchorId="4BC1D7A4" wp14:editId="50C9F06B">
            <wp:extent cx="2929106" cy="21945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6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6A3A" w:rsidRPr="00906A3A">
        <w:rPr>
          <w:rFonts w:ascii="Times New Roman" w:hAnsi="Times New Roman" w:cs="Times New Roman"/>
          <w:noProof/>
        </w:rPr>
        <w:drawing>
          <wp:inline distT="0" distB="0" distL="0" distR="0" wp14:anchorId="7B7AB8B8" wp14:editId="3EA122C4">
            <wp:extent cx="2929104" cy="21945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104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7AF06" w14:textId="251AA7D6" w:rsidR="00321DC3" w:rsidRPr="00DC59FE" w:rsidRDefault="00321DC3" w:rsidP="004D59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All shifts</w:t>
      </w:r>
    </w:p>
    <w:p w14:paraId="7D89A00C" w14:textId="6C5A682C" w:rsidR="00386515" w:rsidRPr="00026DB0" w:rsidRDefault="00386515" w:rsidP="00386515">
      <w:pPr>
        <w:pStyle w:val="Caption"/>
        <w:rPr>
          <w:rFonts w:ascii="Times New Roman" w:hAnsi="Times New Roman" w:cs="Times New Roman"/>
          <w:noProof/>
        </w:rPr>
      </w:pPr>
      <w:bookmarkStart w:id="6" w:name="_Ref534729062"/>
      <w:r w:rsidRPr="00026DB0">
        <w:rPr>
          <w:rFonts w:ascii="Times New Roman" w:hAnsi="Times New Roman" w:cs="Times New Roman"/>
        </w:rPr>
        <w:t xml:space="preserve">Figure </w:t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STYLEREF 1 \s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026DB0">
        <w:rPr>
          <w:rFonts w:ascii="Times New Roman" w:hAnsi="Times New Roman" w:cs="Times New Roman"/>
          <w:noProof/>
        </w:rPr>
        <w:fldChar w:fldCharType="end"/>
      </w:r>
      <w:r w:rsidRPr="00026DB0">
        <w:rPr>
          <w:rFonts w:ascii="Times New Roman" w:hAnsi="Times New Roman" w:cs="Times New Roman"/>
        </w:rPr>
        <w:noBreakHyphen/>
      </w:r>
      <w:r w:rsidRPr="00026DB0">
        <w:rPr>
          <w:rFonts w:ascii="Times New Roman" w:hAnsi="Times New Roman" w:cs="Times New Roman"/>
        </w:rPr>
        <w:fldChar w:fldCharType="begin"/>
      </w:r>
      <w:r w:rsidRPr="00026DB0">
        <w:rPr>
          <w:rFonts w:ascii="Times New Roman" w:hAnsi="Times New Roman" w:cs="Times New Roman"/>
        </w:rPr>
        <w:instrText xml:space="preserve"> SEQ Figure \* ARABIC \s 1 </w:instrText>
      </w:r>
      <w:r w:rsidRPr="00026DB0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6</w:t>
      </w:r>
      <w:r w:rsidRPr="00026DB0">
        <w:rPr>
          <w:rFonts w:ascii="Times New Roman" w:hAnsi="Times New Roman" w:cs="Times New Roman"/>
          <w:noProof/>
        </w:rPr>
        <w:fldChar w:fldCharType="end"/>
      </w:r>
      <w:bookmarkEnd w:id="6"/>
      <w:r w:rsidRPr="00026DB0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Zero-cross correlation</w:t>
      </w:r>
      <w:r w:rsidR="004E41EE">
        <w:rPr>
          <w:rFonts w:ascii="Times New Roman" w:hAnsi="Times New Roman" w:cs="Times New Roman"/>
          <w:noProof/>
        </w:rPr>
        <w:t xml:space="preserve"> results</w:t>
      </w:r>
    </w:p>
    <w:p w14:paraId="5BFFDF39" w14:textId="17A8FB13" w:rsidR="007D58D9" w:rsidRDefault="007D58D9" w:rsidP="007D58D9">
      <w:pPr>
        <w:pStyle w:val="Heading3"/>
      </w:pPr>
      <w:r>
        <w:t>Summary</w:t>
      </w:r>
    </w:p>
    <w:p w14:paraId="79C85C2B" w14:textId="3201AA90" w:rsidR="00CD3CFA" w:rsidRPr="00CD3CFA" w:rsidRDefault="00C15206" w:rsidP="00CD3CF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_Ref534717365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 w:rsidRPr="00DC59FE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noProof/>
        </w:rPr>
        <w:t>2</w:t>
      </w:r>
      <w:r w:rsidRPr="00DC59FE">
        <w:rPr>
          <w:rFonts w:ascii="Times New Roman" w:hAnsi="Times New Roman" w:cs="Times New Roman"/>
        </w:rPr>
        <w:noBreakHyphen/>
      </w:r>
      <w:r>
        <w:rPr>
          <w:rFonts w:ascii="Times New Roman" w:hAnsi="Times New Roman" w:cs="Times New Roman"/>
          <w:noProof/>
        </w:rPr>
        <w:t>1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, we summarize our results in previous sections.</w:t>
      </w:r>
      <w:r w:rsidR="0012449A">
        <w:rPr>
          <w:rFonts w:ascii="Times New Roman" w:hAnsi="Times New Roman" w:cs="Times New Roman"/>
        </w:rPr>
        <w:t xml:space="preserve"> </w:t>
      </w:r>
      <w:r w:rsidR="00363B91">
        <w:rPr>
          <w:rFonts w:ascii="Times New Roman" w:hAnsi="Times New Roman" w:cs="Times New Roman"/>
        </w:rPr>
        <w:t xml:space="preserve">Based on </w:t>
      </w:r>
      <w:r w:rsidR="00E014F4">
        <w:rPr>
          <w:rFonts w:ascii="Times New Roman" w:hAnsi="Times New Roman" w:cs="Times New Roman"/>
        </w:rPr>
        <w:t>these results</w:t>
      </w:r>
      <w:r w:rsidR="00363B91">
        <w:rPr>
          <w:rFonts w:ascii="Times New Roman" w:hAnsi="Times New Roman" w:cs="Times New Roman"/>
        </w:rPr>
        <w:t>, we have the following observation:</w:t>
      </w:r>
    </w:p>
    <w:p w14:paraId="37B98EA8" w14:textId="48401779" w:rsidR="00363B91" w:rsidRDefault="00363B91" w:rsidP="00363B91">
      <w:pPr>
        <w:jc w:val="both"/>
        <w:rPr>
          <w:rFonts w:ascii="Times New Roman" w:hAnsi="Times New Roman" w:cs="Times New Roman"/>
          <w:b/>
          <w:i/>
          <w:lang w:eastAsia="sv-SE"/>
        </w:rPr>
      </w:pPr>
      <w:r>
        <w:rPr>
          <w:rFonts w:ascii="Times New Roman" w:hAnsi="Times New Roman" w:cs="Times New Roman"/>
          <w:b/>
          <w:i/>
          <w:lang w:eastAsia="sv-SE"/>
        </w:rPr>
        <w:lastRenderedPageBreak/>
        <w:t>Observation 1:</w:t>
      </w:r>
      <w:r w:rsidRPr="00A2670D">
        <w:t xml:space="preserve"> </w:t>
      </w:r>
      <w:r>
        <w:rPr>
          <w:rFonts w:ascii="Times New Roman" w:hAnsi="Times New Roman" w:cs="Times New Roman"/>
          <w:i/>
          <w:lang w:eastAsia="sv-SE"/>
        </w:rPr>
        <w:t>T</w:t>
      </w:r>
      <w:r w:rsidRPr="00A2670D">
        <w:rPr>
          <w:rFonts w:ascii="Times New Roman" w:hAnsi="Times New Roman" w:cs="Times New Roman"/>
          <w:i/>
          <w:lang w:eastAsia="sv-SE"/>
        </w:rPr>
        <w:t>he sequence sets</w:t>
      </w:r>
      <w:r>
        <w:rPr>
          <w:rFonts w:ascii="Times New Roman" w:hAnsi="Times New Roman" w:cs="Times New Roman"/>
          <w:i/>
          <w:lang w:eastAsia="sv-SE"/>
        </w:rPr>
        <w:t xml:space="preserve"> given in Append</w:t>
      </w:r>
      <w:r w:rsidR="009C002C">
        <w:rPr>
          <w:rFonts w:ascii="Times New Roman" w:hAnsi="Times New Roman" w:cs="Times New Roman"/>
          <w:i/>
          <w:lang w:eastAsia="sv-SE"/>
        </w:rPr>
        <w:t>ix</w:t>
      </w:r>
      <w:r>
        <w:rPr>
          <w:rFonts w:ascii="Times New Roman" w:hAnsi="Times New Roman" w:cs="Times New Roman"/>
          <w:i/>
          <w:lang w:eastAsia="sv-SE"/>
        </w:rPr>
        <w:t xml:space="preserve"> for length 6, 12, 18 and 24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yield to very good</w:t>
      </w:r>
      <w:r w:rsidRPr="00A2670D">
        <w:rPr>
          <w:rFonts w:ascii="Times New Roman" w:hAnsi="Times New Roman" w:cs="Times New Roman"/>
          <w:i/>
          <w:lang w:eastAsia="sv-SE"/>
        </w:rPr>
        <w:t xml:space="preserve"> the inter-cell interference</w:t>
      </w:r>
      <w:r w:rsidR="00E014F4">
        <w:rPr>
          <w:rFonts w:ascii="Times New Roman" w:hAnsi="Times New Roman" w:cs="Times New Roman"/>
          <w:i/>
          <w:lang w:eastAsia="sv-SE"/>
        </w:rPr>
        <w:t xml:space="preserve"> performance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while</w:t>
      </w:r>
      <w:r w:rsidRPr="00A2670D">
        <w:rPr>
          <w:rFonts w:ascii="Times New Roman" w:hAnsi="Times New Roman" w:cs="Times New Roman"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provid</w:t>
      </w:r>
      <w:r w:rsidR="00E014F4">
        <w:rPr>
          <w:rFonts w:ascii="Times New Roman" w:hAnsi="Times New Roman" w:cs="Times New Roman"/>
          <w:i/>
          <w:lang w:eastAsia="sv-SE"/>
        </w:rPr>
        <w:t>ing</w:t>
      </w:r>
      <w:r w:rsidRPr="00A2670D">
        <w:rPr>
          <w:rFonts w:ascii="Times New Roman" w:hAnsi="Times New Roman" w:cs="Times New Roman"/>
          <w:i/>
          <w:lang w:eastAsia="sv-SE"/>
        </w:rPr>
        <w:t xml:space="preserve"> better zero-auto correlation zone</w:t>
      </w:r>
      <w:r>
        <w:rPr>
          <w:rFonts w:ascii="Times New Roman" w:hAnsi="Times New Roman" w:cs="Times New Roman"/>
          <w:i/>
          <w:lang w:eastAsia="sv-SE"/>
        </w:rPr>
        <w:t>s</w:t>
      </w:r>
      <w:r w:rsidRPr="00A2670D">
        <w:rPr>
          <w:rFonts w:ascii="Times New Roman" w:hAnsi="Times New Roman" w:cs="Times New Roman"/>
          <w:i/>
          <w:lang w:eastAsia="sv-SE"/>
        </w:rPr>
        <w:t xml:space="preserve"> and low PAPR and CM</w:t>
      </w:r>
      <w:r>
        <w:rPr>
          <w:rFonts w:ascii="Times New Roman" w:hAnsi="Times New Roman" w:cs="Times New Roman"/>
          <w:i/>
          <w:lang w:eastAsia="sv-SE"/>
        </w:rPr>
        <w:t xml:space="preserve"> results</w:t>
      </w:r>
      <w:r w:rsidR="00D16490">
        <w:rPr>
          <w:rFonts w:ascii="Times New Roman" w:hAnsi="Times New Roman" w:cs="Times New Roman"/>
          <w:i/>
          <w:lang w:eastAsia="sv-SE"/>
        </w:rPr>
        <w:t xml:space="preserve"> than those proposed in </w:t>
      </w:r>
      <w:r w:rsidR="001B3C5A">
        <w:rPr>
          <w:rFonts w:ascii="Times New Roman" w:hAnsi="Times New Roman" w:cs="Times New Roman"/>
          <w:i/>
          <w:lang w:eastAsia="sv-SE"/>
        </w:rPr>
        <w:fldChar w:fldCharType="begin"/>
      </w:r>
      <w:r w:rsidR="001B3C5A">
        <w:rPr>
          <w:rFonts w:ascii="Times New Roman" w:hAnsi="Times New Roman" w:cs="Times New Roman"/>
          <w:i/>
          <w:lang w:eastAsia="sv-SE"/>
        </w:rPr>
        <w:instrText xml:space="preserve"> REF _Ref532987615 \r \h </w:instrText>
      </w:r>
      <w:r w:rsidR="001B3C5A">
        <w:rPr>
          <w:rFonts w:ascii="Times New Roman" w:hAnsi="Times New Roman" w:cs="Times New Roman"/>
          <w:i/>
          <w:lang w:eastAsia="sv-SE"/>
        </w:rPr>
      </w:r>
      <w:r w:rsidR="001B3C5A">
        <w:rPr>
          <w:rFonts w:ascii="Times New Roman" w:hAnsi="Times New Roman" w:cs="Times New Roman"/>
          <w:i/>
          <w:lang w:eastAsia="sv-SE"/>
        </w:rPr>
        <w:fldChar w:fldCharType="separate"/>
      </w:r>
      <w:r w:rsidR="001B3C5A">
        <w:rPr>
          <w:rFonts w:ascii="Times New Roman" w:hAnsi="Times New Roman" w:cs="Times New Roman"/>
          <w:i/>
          <w:lang w:eastAsia="sv-SE"/>
        </w:rPr>
        <w:t>[4]</w:t>
      </w:r>
      <w:r w:rsidR="001B3C5A">
        <w:rPr>
          <w:rFonts w:ascii="Times New Roman" w:hAnsi="Times New Roman" w:cs="Times New Roman"/>
          <w:i/>
          <w:lang w:eastAsia="sv-SE"/>
        </w:rPr>
        <w:fldChar w:fldCharType="end"/>
      </w:r>
      <w:r w:rsidR="001B3C5A">
        <w:rPr>
          <w:rFonts w:ascii="Times New Roman" w:hAnsi="Times New Roman" w:cs="Times New Roman"/>
          <w:i/>
          <w:lang w:eastAsia="sv-SE"/>
        </w:rPr>
        <w:t xml:space="preserve"> and </w:t>
      </w:r>
      <w:r w:rsidR="001B3C5A">
        <w:rPr>
          <w:rFonts w:ascii="Times New Roman" w:hAnsi="Times New Roman" w:cs="Times New Roman"/>
          <w:i/>
          <w:lang w:eastAsia="sv-SE"/>
        </w:rPr>
        <w:fldChar w:fldCharType="begin"/>
      </w:r>
      <w:r w:rsidR="001B3C5A">
        <w:rPr>
          <w:rFonts w:ascii="Times New Roman" w:hAnsi="Times New Roman" w:cs="Times New Roman"/>
          <w:i/>
          <w:lang w:eastAsia="sv-SE"/>
        </w:rPr>
        <w:instrText xml:space="preserve"> REF _Ref532982451 \r \h </w:instrText>
      </w:r>
      <w:r w:rsidR="001B3C5A">
        <w:rPr>
          <w:rFonts w:ascii="Times New Roman" w:hAnsi="Times New Roman" w:cs="Times New Roman"/>
          <w:i/>
          <w:lang w:eastAsia="sv-SE"/>
        </w:rPr>
      </w:r>
      <w:r w:rsidR="001B3C5A">
        <w:rPr>
          <w:rFonts w:ascii="Times New Roman" w:hAnsi="Times New Roman" w:cs="Times New Roman"/>
          <w:i/>
          <w:lang w:eastAsia="sv-SE"/>
        </w:rPr>
        <w:fldChar w:fldCharType="separate"/>
      </w:r>
      <w:r w:rsidR="001B3C5A">
        <w:rPr>
          <w:rFonts w:ascii="Times New Roman" w:hAnsi="Times New Roman" w:cs="Times New Roman"/>
          <w:i/>
          <w:lang w:eastAsia="sv-SE"/>
        </w:rPr>
        <w:t>[5]</w:t>
      </w:r>
      <w:r w:rsidR="001B3C5A">
        <w:rPr>
          <w:rFonts w:ascii="Times New Roman" w:hAnsi="Times New Roman" w:cs="Times New Roman"/>
          <w:i/>
          <w:lang w:eastAsia="sv-SE"/>
        </w:rPr>
        <w:fldChar w:fldCharType="end"/>
      </w:r>
      <w:r w:rsidR="00D16490">
        <w:rPr>
          <w:rFonts w:ascii="Times New Roman" w:hAnsi="Times New Roman" w:cs="Times New Roman"/>
          <w:i/>
          <w:lang w:eastAsia="sv-SE"/>
        </w:rPr>
        <w:t xml:space="preserve"> or similar</w:t>
      </w:r>
      <w:r w:rsidRPr="00A2670D">
        <w:rPr>
          <w:rFonts w:ascii="Times New Roman" w:hAnsi="Times New Roman" w:cs="Times New Roman"/>
          <w:i/>
          <w:lang w:eastAsia="sv-SE"/>
        </w:rPr>
        <w:t>.</w:t>
      </w:r>
    </w:p>
    <w:p w14:paraId="37599881" w14:textId="0FDE61AA" w:rsidR="00DC59FE" w:rsidRDefault="00DC59FE" w:rsidP="00DC59FE">
      <w:pPr>
        <w:pStyle w:val="Caption"/>
        <w:rPr>
          <w:rFonts w:ascii="Times New Roman" w:hAnsi="Times New Roman" w:cs="Times New Roman"/>
        </w:rPr>
      </w:pPr>
      <w:bookmarkStart w:id="7" w:name="_Ref534717365"/>
      <w:r w:rsidRPr="00DC59FE">
        <w:rPr>
          <w:rFonts w:ascii="Times New Roman" w:hAnsi="Times New Roman" w:cs="Times New Roman"/>
        </w:rPr>
        <w:t xml:space="preserve">Table </w:t>
      </w:r>
      <w:r w:rsidRPr="00DC59FE">
        <w:rPr>
          <w:rFonts w:ascii="Times New Roman" w:hAnsi="Times New Roman" w:cs="Times New Roman"/>
        </w:rPr>
        <w:fldChar w:fldCharType="begin"/>
      </w:r>
      <w:r w:rsidRPr="00DC59FE">
        <w:rPr>
          <w:rFonts w:ascii="Times New Roman" w:hAnsi="Times New Roman" w:cs="Times New Roman"/>
        </w:rPr>
        <w:instrText xml:space="preserve"> STYLEREF 1 \s </w:instrText>
      </w:r>
      <w:r w:rsidRPr="00DC59FE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DC59FE">
        <w:rPr>
          <w:rFonts w:ascii="Times New Roman" w:hAnsi="Times New Roman" w:cs="Times New Roman"/>
          <w:noProof/>
        </w:rPr>
        <w:fldChar w:fldCharType="end"/>
      </w:r>
      <w:r w:rsidRPr="00DC59FE">
        <w:rPr>
          <w:rFonts w:ascii="Times New Roman" w:hAnsi="Times New Roman" w:cs="Times New Roman"/>
        </w:rPr>
        <w:noBreakHyphen/>
      </w:r>
      <w:r w:rsidRPr="00DC59FE">
        <w:rPr>
          <w:rFonts w:ascii="Times New Roman" w:hAnsi="Times New Roman" w:cs="Times New Roman"/>
        </w:rPr>
        <w:fldChar w:fldCharType="begin"/>
      </w:r>
      <w:r w:rsidRPr="00DC59FE">
        <w:rPr>
          <w:rFonts w:ascii="Times New Roman" w:hAnsi="Times New Roman" w:cs="Times New Roman"/>
        </w:rPr>
        <w:instrText xml:space="preserve"> SEQ Table \* ARABIC \s 1 </w:instrText>
      </w:r>
      <w:r w:rsidRPr="00DC59FE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1</w:t>
      </w:r>
      <w:r w:rsidRPr="00DC59FE">
        <w:rPr>
          <w:rFonts w:ascii="Times New Roman" w:hAnsi="Times New Roman" w:cs="Times New Roman"/>
          <w:noProof/>
        </w:rPr>
        <w:fldChar w:fldCharType="end"/>
      </w:r>
      <w:bookmarkEnd w:id="7"/>
      <w:r w:rsidRPr="00DC59FE">
        <w:rPr>
          <w:rFonts w:ascii="Times New Roman" w:hAnsi="Times New Roman" w:cs="Times New Roman"/>
        </w:rPr>
        <w:t xml:space="preserve"> Performance of the </w:t>
      </w:r>
      <w:r w:rsidR="00A2670D">
        <w:rPr>
          <w:rFonts w:ascii="Times New Roman" w:hAnsi="Times New Roman" w:cs="Times New Roman"/>
        </w:rPr>
        <w:t>proposed</w:t>
      </w:r>
      <w:r w:rsidRPr="00DC59FE">
        <w:rPr>
          <w:rFonts w:ascii="Times New Roman" w:hAnsi="Times New Roman" w:cs="Times New Roman"/>
        </w:rPr>
        <w:t xml:space="preserve"> sequence sets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4"/>
        <w:gridCol w:w="911"/>
        <w:gridCol w:w="911"/>
        <w:gridCol w:w="911"/>
        <w:gridCol w:w="911"/>
        <w:gridCol w:w="911"/>
        <w:gridCol w:w="911"/>
        <w:gridCol w:w="911"/>
      </w:tblGrid>
      <w:tr w:rsidR="00DC59FE" w:rsidRPr="00DC59FE" w14:paraId="3AC89B54" w14:textId="77777777" w:rsidTr="00DC59FE">
        <w:trPr>
          <w:trHeight w:val="247"/>
          <w:jc w:val="center"/>
        </w:trPr>
        <w:tc>
          <w:tcPr>
            <w:tcW w:w="1834" w:type="dxa"/>
            <w:noWrap/>
            <w:vAlign w:val="center"/>
            <w:hideMark/>
          </w:tcPr>
          <w:p w14:paraId="033C691B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  <w:hideMark/>
          </w:tcPr>
          <w:p w14:paraId="3F98D4ED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PAPR [dB]</w:t>
            </w:r>
          </w:p>
        </w:tc>
        <w:tc>
          <w:tcPr>
            <w:tcW w:w="911" w:type="dxa"/>
            <w:noWrap/>
            <w:vAlign w:val="center"/>
            <w:hideMark/>
          </w:tcPr>
          <w:p w14:paraId="652D50B4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CM [dB]</w:t>
            </w:r>
          </w:p>
        </w:tc>
        <w:tc>
          <w:tcPr>
            <w:tcW w:w="911" w:type="dxa"/>
            <w:noWrap/>
            <w:vAlign w:val="center"/>
            <w:hideMark/>
          </w:tcPr>
          <w:p w14:paraId="167DFA9C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Auto. corr</w:t>
            </w:r>
          </w:p>
        </w:tc>
        <w:tc>
          <w:tcPr>
            <w:tcW w:w="911" w:type="dxa"/>
            <w:noWrap/>
            <w:vAlign w:val="center"/>
            <w:hideMark/>
          </w:tcPr>
          <w:p w14:paraId="7A03F7C1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Auto. corr [-1,1]</w:t>
            </w:r>
          </w:p>
        </w:tc>
        <w:tc>
          <w:tcPr>
            <w:tcW w:w="911" w:type="dxa"/>
            <w:noWrap/>
            <w:vAlign w:val="center"/>
            <w:hideMark/>
          </w:tcPr>
          <w:p w14:paraId="05449317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Auto. corr [-2,-1,1,2]</w:t>
            </w:r>
          </w:p>
        </w:tc>
        <w:tc>
          <w:tcPr>
            <w:tcW w:w="911" w:type="dxa"/>
            <w:noWrap/>
            <w:vAlign w:val="center"/>
            <w:hideMark/>
          </w:tcPr>
          <w:p w14:paraId="32CB8317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 Auto. corr [-3,-2,-1,1,2,3]</w:t>
            </w:r>
          </w:p>
        </w:tc>
        <w:tc>
          <w:tcPr>
            <w:tcW w:w="911" w:type="dxa"/>
            <w:noWrap/>
            <w:vAlign w:val="center"/>
            <w:hideMark/>
          </w:tcPr>
          <w:p w14:paraId="4470E9DD" w14:textId="77777777" w:rsidR="00DC59FE" w:rsidRPr="00831322" w:rsidRDefault="00DC59FE" w:rsidP="00DC5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Max. Xcorr</w:t>
            </w:r>
          </w:p>
        </w:tc>
      </w:tr>
      <w:tr w:rsidR="00831322" w:rsidRPr="00DC59FE" w14:paraId="5B22ED5B" w14:textId="77777777" w:rsidTr="00F14141">
        <w:trPr>
          <w:trHeight w:val="247"/>
          <w:jc w:val="center"/>
        </w:trPr>
        <w:tc>
          <w:tcPr>
            <w:tcW w:w="1834" w:type="dxa"/>
            <w:noWrap/>
            <w:vAlign w:val="center"/>
            <w:hideMark/>
          </w:tcPr>
          <w:p w14:paraId="3CFBA967" w14:textId="4E79DD5C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Length 6 (8-PSK)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InterDigital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1D9E9DA0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2.0824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6911C85B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0.81064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6A4044F7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0.80474</w:t>
            </w:r>
          </w:p>
        </w:tc>
        <w:tc>
          <w:tcPr>
            <w:tcW w:w="911" w:type="dxa"/>
            <w:noWrap/>
            <w:vAlign w:val="center"/>
            <w:hideMark/>
          </w:tcPr>
          <w:p w14:paraId="3EA2A5E0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0.2357</w:t>
            </w:r>
          </w:p>
        </w:tc>
        <w:tc>
          <w:tcPr>
            <w:tcW w:w="911" w:type="dxa"/>
            <w:noWrap/>
            <w:vAlign w:val="center"/>
            <w:hideMark/>
          </w:tcPr>
          <w:p w14:paraId="00C25CAB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0.4714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3B69BAE1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0.80474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62330A67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0.9296</w:t>
            </w:r>
          </w:p>
        </w:tc>
      </w:tr>
      <w:tr w:rsidR="00831322" w:rsidRPr="00DC59FE" w14:paraId="63D0C2B6" w14:textId="77777777" w:rsidTr="0012449A">
        <w:trPr>
          <w:trHeight w:val="247"/>
          <w:jc w:val="center"/>
        </w:trPr>
        <w:tc>
          <w:tcPr>
            <w:tcW w:w="1834" w:type="dxa"/>
            <w:noWrap/>
          </w:tcPr>
          <w:p w14:paraId="5381947F" w14:textId="35E6A52B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Length 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(8-PSK) Qualcomm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_Ref534710462 \r \h </w:instrTex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97C">
              <w:rPr>
                <w:rFonts w:ascii="Times New Roman" w:hAnsi="Times New Roman" w:cs="Times New Roman"/>
                <w:sz w:val="16"/>
                <w:szCs w:val="16"/>
              </w:rPr>
              <w:t>[5]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1" w:type="dxa"/>
            <w:noWrap/>
            <w:vAlign w:val="center"/>
          </w:tcPr>
          <w:p w14:paraId="2D2ABA95" w14:textId="5FC4E5DA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2.1946</w:t>
            </w:r>
          </w:p>
        </w:tc>
        <w:tc>
          <w:tcPr>
            <w:tcW w:w="911" w:type="dxa"/>
            <w:noWrap/>
            <w:vAlign w:val="center"/>
          </w:tcPr>
          <w:p w14:paraId="5B44B5ED" w14:textId="1FB2C3AC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0.84394</w:t>
            </w:r>
          </w:p>
        </w:tc>
        <w:tc>
          <w:tcPr>
            <w:tcW w:w="911" w:type="dxa"/>
            <w:noWrap/>
            <w:vAlign w:val="center"/>
          </w:tcPr>
          <w:p w14:paraId="76043018" w14:textId="28097168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0.90237</w:t>
            </w:r>
          </w:p>
        </w:tc>
        <w:tc>
          <w:tcPr>
            <w:tcW w:w="911" w:type="dxa"/>
            <w:noWrap/>
            <w:vAlign w:val="center"/>
          </w:tcPr>
          <w:p w14:paraId="19B5F13F" w14:textId="0D50670B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0.2357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</w:tcPr>
          <w:p w14:paraId="73F4C058" w14:textId="608DD6AE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0.2357</w:t>
            </w:r>
          </w:p>
        </w:tc>
        <w:tc>
          <w:tcPr>
            <w:tcW w:w="911" w:type="dxa"/>
            <w:noWrap/>
            <w:vAlign w:val="center"/>
          </w:tcPr>
          <w:p w14:paraId="0F83F498" w14:textId="3C71A834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0.90237</w:t>
            </w:r>
          </w:p>
        </w:tc>
        <w:tc>
          <w:tcPr>
            <w:tcW w:w="911" w:type="dxa"/>
            <w:noWrap/>
            <w:vAlign w:val="center"/>
          </w:tcPr>
          <w:p w14:paraId="544B322D" w14:textId="6F4EA84E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0.97601</w:t>
            </w:r>
          </w:p>
        </w:tc>
      </w:tr>
      <w:tr w:rsidR="00F14141" w:rsidRPr="00DC59FE" w14:paraId="0DB09D51" w14:textId="77777777" w:rsidTr="005F28A9">
        <w:trPr>
          <w:trHeight w:val="247"/>
          <w:jc w:val="center"/>
        </w:trPr>
        <w:tc>
          <w:tcPr>
            <w:tcW w:w="1834" w:type="dxa"/>
            <w:noWrap/>
          </w:tcPr>
          <w:p w14:paraId="37AA808E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2312A852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1DD01860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5343D265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6BEB5D62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3F6A59A2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6DFD7E61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30E649F9" w14:textId="77777777" w:rsidR="00F14141" w:rsidRPr="00831322" w:rsidRDefault="00F14141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1322" w:rsidRPr="00DC59FE" w14:paraId="060C4EC5" w14:textId="77777777" w:rsidTr="00F14141">
        <w:trPr>
          <w:trHeight w:val="247"/>
          <w:jc w:val="center"/>
        </w:trPr>
        <w:tc>
          <w:tcPr>
            <w:tcW w:w="1834" w:type="dxa"/>
            <w:noWrap/>
            <w:vAlign w:val="center"/>
            <w:hideMark/>
          </w:tcPr>
          <w:p w14:paraId="0D5F924A" w14:textId="0ED166D4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Length 12 (</w:t>
            </w:r>
            <w:r w:rsidR="00E435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InterDigital</w:t>
            </w: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267BCE71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1.4931</w:t>
            </w:r>
          </w:p>
        </w:tc>
        <w:tc>
          <w:tcPr>
            <w:tcW w:w="911" w:type="dxa"/>
            <w:noWrap/>
            <w:vAlign w:val="center"/>
            <w:hideMark/>
          </w:tcPr>
          <w:p w14:paraId="76AB894F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-0.60943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2DBF87BF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27C78188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noWrap/>
            <w:vAlign w:val="center"/>
            <w:hideMark/>
          </w:tcPr>
          <w:p w14:paraId="2BC0FB66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  <w:hideMark/>
          </w:tcPr>
          <w:p w14:paraId="25794C5A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3972D96F" w14:textId="77777777" w:rsidR="00831322" w:rsidRPr="00831322" w:rsidRDefault="00831322" w:rsidP="00831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0.83979</w:t>
            </w:r>
          </w:p>
        </w:tc>
      </w:tr>
      <w:tr w:rsidR="00F14141" w:rsidRPr="00DC59FE" w14:paraId="537B6DBC" w14:textId="77777777" w:rsidTr="005F28A9">
        <w:trPr>
          <w:trHeight w:val="247"/>
          <w:jc w:val="center"/>
        </w:trPr>
        <w:tc>
          <w:tcPr>
            <w:tcW w:w="1834" w:type="dxa"/>
            <w:noWrap/>
          </w:tcPr>
          <w:p w14:paraId="48A6621A" w14:textId="02D5276D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Length 12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 xml:space="preserve"> (Joint 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_Ref532987615 \r \h </w:instrTex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97C">
              <w:rPr>
                <w:rFonts w:ascii="Times New Roman" w:hAnsi="Times New Roman" w:cs="Times New Roman"/>
                <w:sz w:val="16"/>
                <w:szCs w:val="16"/>
              </w:rPr>
              <w:t>[4]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11" w:type="dxa"/>
            <w:noWrap/>
            <w:vAlign w:val="center"/>
          </w:tcPr>
          <w:p w14:paraId="320E5889" w14:textId="32B52852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1.5158</w:t>
            </w:r>
          </w:p>
        </w:tc>
        <w:tc>
          <w:tcPr>
            <w:tcW w:w="911" w:type="dxa"/>
            <w:noWrap/>
            <w:vAlign w:val="center"/>
          </w:tcPr>
          <w:p w14:paraId="6B67587B" w14:textId="6AD89A78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-0.60869</w:t>
            </w:r>
          </w:p>
        </w:tc>
        <w:tc>
          <w:tcPr>
            <w:tcW w:w="911" w:type="dxa"/>
            <w:noWrap/>
            <w:vAlign w:val="center"/>
          </w:tcPr>
          <w:p w14:paraId="76BA6948" w14:textId="12AACEC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noWrap/>
            <w:vAlign w:val="center"/>
          </w:tcPr>
          <w:p w14:paraId="6865E012" w14:textId="3DCB7266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</w:tcPr>
          <w:p w14:paraId="2752088E" w14:textId="40F07F2F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</w:tcPr>
          <w:p w14:paraId="111EE649" w14:textId="654BF68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</w:tcPr>
          <w:p w14:paraId="697548EC" w14:textId="2E3D8BAF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0.84703</w:t>
            </w:r>
          </w:p>
        </w:tc>
      </w:tr>
      <w:tr w:rsidR="00F14141" w:rsidRPr="00DC59FE" w14:paraId="116B7CAD" w14:textId="77777777" w:rsidTr="005F28A9">
        <w:trPr>
          <w:trHeight w:val="247"/>
          <w:jc w:val="center"/>
        </w:trPr>
        <w:tc>
          <w:tcPr>
            <w:tcW w:w="1834" w:type="dxa"/>
            <w:noWrap/>
          </w:tcPr>
          <w:p w14:paraId="14AD5AC4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597FC37B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157B1AF4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2EC5D13E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75F8FFC0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6C786CD9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62F4A3A9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noWrap/>
            <w:vAlign w:val="center"/>
          </w:tcPr>
          <w:p w14:paraId="5E377AB6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4141" w:rsidRPr="00DC59FE" w14:paraId="2D2756F9" w14:textId="77777777" w:rsidTr="00E43533">
        <w:trPr>
          <w:trHeight w:val="247"/>
          <w:jc w:val="center"/>
        </w:trPr>
        <w:tc>
          <w:tcPr>
            <w:tcW w:w="1834" w:type="dxa"/>
            <w:noWrap/>
            <w:vAlign w:val="center"/>
            <w:hideMark/>
          </w:tcPr>
          <w:p w14:paraId="21368E12" w14:textId="54CB538A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Length 18 </w:t>
            </w:r>
            <w:r w:rsidR="00E43533"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E435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InterDigital</w:t>
            </w:r>
            <w:r w:rsidR="00E43533"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11" w:type="dxa"/>
            <w:noWrap/>
            <w:vAlign w:val="center"/>
            <w:hideMark/>
          </w:tcPr>
          <w:p w14:paraId="44F50C59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1.5408</w:t>
            </w:r>
          </w:p>
        </w:tc>
        <w:tc>
          <w:tcPr>
            <w:tcW w:w="911" w:type="dxa"/>
            <w:noWrap/>
            <w:vAlign w:val="center"/>
            <w:hideMark/>
          </w:tcPr>
          <w:p w14:paraId="07E79AF0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-0.71488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5B2F8C2D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0.22222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4A2193E2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05331069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0.11111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13092E51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0.11111</w:t>
            </w:r>
          </w:p>
        </w:tc>
        <w:tc>
          <w:tcPr>
            <w:tcW w:w="911" w:type="dxa"/>
            <w:shd w:val="clear" w:color="auto" w:fill="9BBB59" w:themeFill="accent3"/>
            <w:noWrap/>
            <w:vAlign w:val="center"/>
            <w:hideMark/>
          </w:tcPr>
          <w:p w14:paraId="6242864E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>0.68892</w:t>
            </w:r>
          </w:p>
        </w:tc>
      </w:tr>
      <w:tr w:rsidR="00F14141" w:rsidRPr="00DC59FE" w14:paraId="75BB55E6" w14:textId="77777777" w:rsidTr="00F14141">
        <w:trPr>
          <w:trHeight w:val="247"/>
          <w:jc w:val="center"/>
        </w:trPr>
        <w:tc>
          <w:tcPr>
            <w:tcW w:w="1834" w:type="dxa"/>
            <w:tcBorders>
              <w:bottom w:val="single" w:sz="4" w:space="0" w:color="auto"/>
            </w:tcBorders>
            <w:noWrap/>
          </w:tcPr>
          <w:p w14:paraId="0C7F1117" w14:textId="73F61020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 xml:space="preserve">Length 18 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 xml:space="preserve">(Joint 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_Ref532987615 \r \h </w:instrTex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97C">
              <w:rPr>
                <w:rFonts w:ascii="Times New Roman" w:hAnsi="Times New Roman" w:cs="Times New Roman"/>
                <w:sz w:val="16"/>
                <w:szCs w:val="16"/>
              </w:rPr>
              <w:t>[4]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01BF5DB3" w14:textId="3A45FD8D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1.3491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257A544D" w14:textId="2A1CD42E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-0.71054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6100D142" w14:textId="2F04A6E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0.66667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7768C629" w14:textId="6083BC9D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0.22222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09871666" w14:textId="38E7C4ED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0.22222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1E72F224" w14:textId="2E7A9589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0.22222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noWrap/>
            <w:vAlign w:val="center"/>
          </w:tcPr>
          <w:p w14:paraId="3AC01390" w14:textId="2FC76FA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  <w:tr w:rsidR="00F14141" w:rsidRPr="00DC59FE" w14:paraId="235C77EE" w14:textId="77777777" w:rsidTr="00F14141">
        <w:trPr>
          <w:trHeight w:val="247"/>
          <w:jc w:val="center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72C0E0A8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779194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218C10B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AB29A96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E1534B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F45462E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FA215B2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73657" w14:textId="7777777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4141" w:rsidRPr="00DC59FE" w14:paraId="45726D73" w14:textId="77777777" w:rsidTr="00E43533">
        <w:trPr>
          <w:trHeight w:val="247"/>
          <w:jc w:val="center"/>
        </w:trPr>
        <w:tc>
          <w:tcPr>
            <w:tcW w:w="1834" w:type="dxa"/>
            <w:tcBorders>
              <w:top w:val="single" w:sz="4" w:space="0" w:color="auto"/>
            </w:tcBorders>
            <w:noWrap/>
            <w:vAlign w:val="center"/>
          </w:tcPr>
          <w:p w14:paraId="00A91BD8" w14:textId="0EB9C819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Length 24 </w:t>
            </w:r>
            <w:r w:rsidR="00E43533"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="00E435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InterDigital</w:t>
            </w:r>
            <w:r w:rsidR="00E43533"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729DE61D" w14:textId="024E8DB4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1.5853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2E91CCAA" w14:textId="1A9EE81E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-0.71783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2A656AF4" w14:textId="5D3B8371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0.16667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0FC4DA46" w14:textId="4F2E6DE7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0DF67BC9" w14:textId="433B0751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43F78504" w14:textId="4A948471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9BBB59" w:themeFill="accent3"/>
            <w:noWrap/>
            <w:vAlign w:val="center"/>
          </w:tcPr>
          <w:p w14:paraId="09B6D0BC" w14:textId="3EA9D0F9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0.66912</w:t>
            </w:r>
          </w:p>
        </w:tc>
      </w:tr>
      <w:tr w:rsidR="00F14141" w:rsidRPr="00DC59FE" w14:paraId="262FC232" w14:textId="77777777" w:rsidTr="005F28A9">
        <w:trPr>
          <w:trHeight w:val="65"/>
          <w:jc w:val="center"/>
        </w:trPr>
        <w:tc>
          <w:tcPr>
            <w:tcW w:w="1834" w:type="dxa"/>
            <w:noWrap/>
          </w:tcPr>
          <w:p w14:paraId="594052DE" w14:textId="3A12CDD6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sz w:val="16"/>
                <w:szCs w:val="16"/>
              </w:rPr>
              <w:t xml:space="preserve">Length 24 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 xml:space="preserve">(Joint 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instrText xml:space="preserve"> REF _Ref532987615 \r \h </w:instrTex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7497C">
              <w:rPr>
                <w:rFonts w:ascii="Times New Roman" w:hAnsi="Times New Roman" w:cs="Times New Roman"/>
                <w:sz w:val="16"/>
                <w:szCs w:val="16"/>
              </w:rPr>
              <w:t>[4]</w:t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="00E4353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11" w:type="dxa"/>
            <w:noWrap/>
            <w:vAlign w:val="center"/>
          </w:tcPr>
          <w:p w14:paraId="13B7E245" w14:textId="41A33E30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1.5862</w:t>
            </w:r>
          </w:p>
        </w:tc>
        <w:tc>
          <w:tcPr>
            <w:tcW w:w="911" w:type="dxa"/>
            <w:noWrap/>
            <w:vAlign w:val="center"/>
          </w:tcPr>
          <w:p w14:paraId="10703FD2" w14:textId="2E959D44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-0.76234</w:t>
            </w:r>
          </w:p>
        </w:tc>
        <w:tc>
          <w:tcPr>
            <w:tcW w:w="911" w:type="dxa"/>
            <w:noWrap/>
            <w:vAlign w:val="center"/>
          </w:tcPr>
          <w:p w14:paraId="3D4D0B18" w14:textId="3CBF0DC6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0.83333</w:t>
            </w:r>
          </w:p>
        </w:tc>
        <w:tc>
          <w:tcPr>
            <w:tcW w:w="911" w:type="dxa"/>
            <w:noWrap/>
            <w:vAlign w:val="center"/>
          </w:tcPr>
          <w:p w14:paraId="4FAF6D36" w14:textId="08803721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0.16667</w:t>
            </w:r>
          </w:p>
        </w:tc>
        <w:tc>
          <w:tcPr>
            <w:tcW w:w="911" w:type="dxa"/>
            <w:noWrap/>
            <w:vAlign w:val="center"/>
          </w:tcPr>
          <w:p w14:paraId="17FD9420" w14:textId="39CFAA6E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</w:tcPr>
          <w:p w14:paraId="76284B7D" w14:textId="6ECA15B3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0.33333</w:t>
            </w:r>
          </w:p>
        </w:tc>
        <w:tc>
          <w:tcPr>
            <w:tcW w:w="911" w:type="dxa"/>
            <w:noWrap/>
            <w:vAlign w:val="center"/>
          </w:tcPr>
          <w:p w14:paraId="02E4FFA3" w14:textId="59AF68C4" w:rsidR="00F14141" w:rsidRPr="00831322" w:rsidRDefault="00F14141" w:rsidP="00F1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13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14:paraId="1139B191" w14:textId="7F3606D5" w:rsidR="00DC59FE" w:rsidRDefault="00DC59FE" w:rsidP="00DC59FE">
      <w:pPr>
        <w:jc w:val="both"/>
        <w:rPr>
          <w:rFonts w:ascii="Times New Roman" w:hAnsi="Times New Roman" w:cs="Times New Roman"/>
        </w:rPr>
      </w:pPr>
    </w:p>
    <w:p w14:paraId="620FC7CE" w14:textId="5DD151D9" w:rsidR="00A2670D" w:rsidRDefault="00A2670D" w:rsidP="00A2670D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1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NR should adopt the </w:t>
      </w:r>
      <w:r w:rsidR="007338E6">
        <w:rPr>
          <w:rFonts w:ascii="Times New Roman" w:hAnsi="Times New Roman" w:cs="Times New Roman"/>
          <w:i/>
          <w:lang w:eastAsia="sv-SE"/>
        </w:rPr>
        <w:t xml:space="preserve">DMRS </w:t>
      </w:r>
      <w:r>
        <w:rPr>
          <w:rFonts w:ascii="Times New Roman" w:hAnsi="Times New Roman" w:cs="Times New Roman"/>
          <w:i/>
          <w:lang w:eastAsia="sv-SE"/>
        </w:rPr>
        <w:t xml:space="preserve">sequence sets given in </w:t>
      </w:r>
      <w:r w:rsidR="00E014F4">
        <w:rPr>
          <w:rFonts w:ascii="Times New Roman" w:hAnsi="Times New Roman" w:cs="Times New Roman"/>
          <w:i/>
          <w:lang w:eastAsia="sv-SE"/>
        </w:rPr>
        <w:t>A</w:t>
      </w:r>
      <w:r>
        <w:rPr>
          <w:rFonts w:ascii="Times New Roman" w:hAnsi="Times New Roman" w:cs="Times New Roman"/>
          <w:i/>
          <w:lang w:eastAsia="sv-SE"/>
        </w:rPr>
        <w:t>ppendi</w:t>
      </w:r>
      <w:r w:rsidR="007338E6">
        <w:rPr>
          <w:rFonts w:ascii="Times New Roman" w:hAnsi="Times New Roman" w:cs="Times New Roman"/>
          <w:i/>
          <w:lang w:eastAsia="sv-SE"/>
        </w:rPr>
        <w:t>x</w:t>
      </w:r>
      <w:r>
        <w:rPr>
          <w:rFonts w:ascii="Times New Roman" w:hAnsi="Times New Roman" w:cs="Times New Roman"/>
          <w:i/>
          <w:lang w:eastAsia="sv-SE"/>
        </w:rPr>
        <w:t xml:space="preserve"> </w:t>
      </w:r>
      <w:r w:rsidRPr="00A2670D">
        <w:rPr>
          <w:rFonts w:ascii="Times New Roman" w:hAnsi="Times New Roman" w:cs="Times New Roman"/>
          <w:i/>
          <w:lang w:eastAsia="sv-SE"/>
        </w:rPr>
        <w:t>for</w:t>
      </w:r>
      <w:r w:rsidR="00E014F4" w:rsidRPr="00E014F4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length 6, 12, 18 and 24</w:t>
      </w:r>
      <w:r w:rsidR="00E014F4"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E014F4">
        <w:rPr>
          <w:rFonts w:ascii="Times New Roman" w:hAnsi="Times New Roman" w:cs="Times New Roman"/>
          <w:i/>
          <w:lang w:eastAsia="sv-SE"/>
        </w:rPr>
        <w:t>for</w:t>
      </w:r>
      <w:r>
        <w:rPr>
          <w:rFonts w:ascii="Times New Roman" w:hAnsi="Times New Roman" w:cs="Times New Roman"/>
          <w:i/>
          <w:lang w:eastAsia="sv-SE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Pr="00A2670D">
        <w:rPr>
          <w:rFonts w:ascii="Times New Roman" w:hAnsi="Times New Roman" w:cs="Times New Roman"/>
          <w:i/>
        </w:rPr>
        <w:t>-BPSK DFT-spread OFDM</w:t>
      </w:r>
      <w:r w:rsidR="00E014F4">
        <w:rPr>
          <w:rFonts w:ascii="Times New Roman" w:hAnsi="Times New Roman" w:cs="Times New Roman"/>
          <w:i/>
        </w:rPr>
        <w:t xml:space="preserve"> data transmission.</w:t>
      </w:r>
    </w:p>
    <w:p w14:paraId="56B11216" w14:textId="77777777" w:rsidR="00A2670D" w:rsidRPr="00DC59FE" w:rsidRDefault="00A2670D" w:rsidP="00DC59FE">
      <w:pPr>
        <w:jc w:val="both"/>
        <w:rPr>
          <w:rFonts w:ascii="Times New Roman" w:hAnsi="Times New Roman" w:cs="Times New Roman"/>
        </w:rPr>
      </w:pPr>
    </w:p>
    <w:p w14:paraId="3906C39F" w14:textId="5824A0F5" w:rsidR="0022685B" w:rsidRDefault="007201A3" w:rsidP="0022685B">
      <w:pPr>
        <w:pStyle w:val="Heading2"/>
      </w:pPr>
      <w:r>
        <w:t xml:space="preserve">User Multiplexing </w:t>
      </w:r>
    </w:p>
    <w:p w14:paraId="538B6B46" w14:textId="1BC4FF73" w:rsidR="0022685B" w:rsidRPr="0055703D" w:rsidRDefault="0012449A" w:rsidP="002268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22685B" w:rsidRPr="0055703D">
        <w:rPr>
          <w:rFonts w:ascii="Times New Roman" w:hAnsi="Times New Roman" w:cs="Times New Roman"/>
        </w:rPr>
        <w:t xml:space="preserve"> transmitter block diagram for DMRS compatible with Type 1 mapping is </w:t>
      </w:r>
      <w:r>
        <w:rPr>
          <w:rFonts w:ascii="Times New Roman" w:hAnsi="Times New Roman" w:cs="Times New Roman"/>
        </w:rPr>
        <w:t>given i</w:t>
      </w:r>
      <w:r w:rsidRPr="0055703D">
        <w:rPr>
          <w:rFonts w:ascii="Times New Roman" w:hAnsi="Times New Roman" w:cs="Times New Roman"/>
        </w:rPr>
        <w:t xml:space="preserve">n </w:t>
      </w:r>
      <w:r w:rsidRPr="0055703D">
        <w:rPr>
          <w:rFonts w:ascii="Times New Roman" w:hAnsi="Times New Roman" w:cs="Times New Roman"/>
        </w:rPr>
        <w:fldChar w:fldCharType="begin"/>
      </w:r>
      <w:r w:rsidRPr="0055703D">
        <w:rPr>
          <w:rFonts w:ascii="Times New Roman" w:hAnsi="Times New Roman" w:cs="Times New Roman"/>
        </w:rPr>
        <w:instrText xml:space="preserve"> REF _Ref532994671 \h  \* MERGEFORMAT </w:instrText>
      </w:r>
      <w:r w:rsidRPr="0055703D">
        <w:rPr>
          <w:rFonts w:ascii="Times New Roman" w:hAnsi="Times New Roman" w:cs="Times New Roman"/>
        </w:rPr>
      </w:r>
      <w:r w:rsidRPr="0055703D">
        <w:rPr>
          <w:rFonts w:ascii="Times New Roman" w:hAnsi="Times New Roman" w:cs="Times New Roman"/>
        </w:rPr>
        <w:fldChar w:fldCharType="separate"/>
      </w:r>
      <w:r w:rsidRPr="00EE2999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2</w:t>
      </w:r>
      <w:r w:rsidRPr="00EE2999">
        <w:rPr>
          <w:rFonts w:ascii="Times New Roman" w:hAnsi="Times New Roman" w:cs="Times New Roman"/>
          <w:noProof/>
        </w:rPr>
        <w:noBreakHyphen/>
      </w:r>
      <w:r>
        <w:rPr>
          <w:rFonts w:ascii="Times New Roman" w:hAnsi="Times New Roman" w:cs="Times New Roman"/>
          <w:noProof/>
        </w:rPr>
        <w:t>7</w:t>
      </w:r>
      <w:r w:rsidRPr="0055703D">
        <w:rPr>
          <w:rFonts w:ascii="Times New Roman" w:hAnsi="Times New Roman" w:cs="Times New Roman"/>
        </w:rPr>
        <w:fldChar w:fldCharType="end"/>
      </w:r>
      <w:r w:rsidR="0040660C">
        <w:rPr>
          <w:rFonts w:ascii="Times New Roman" w:hAnsi="Times New Roman" w:cs="Times New Roman"/>
        </w:rPr>
        <w:t>.</w:t>
      </w:r>
      <w:r w:rsidR="0022685B" w:rsidRPr="0055703D">
        <w:rPr>
          <w:rFonts w:ascii="Times New Roman" w:hAnsi="Times New Roman" w:cs="Times New Roman"/>
        </w:rPr>
        <w:t xml:space="preserve"> </w:t>
      </w:r>
      <w:bookmarkStart w:id="8" w:name="_Hlk533004444"/>
      <w:r w:rsidR="0022685B" w:rsidRPr="0055703D">
        <w:rPr>
          <w:rFonts w:ascii="Times New Roman" w:hAnsi="Times New Roman" w:cs="Times New Roman"/>
        </w:rPr>
        <w:t xml:space="preserve">First, a sequence is </w:t>
      </w:r>
      <w:r w:rsidR="00095BF5">
        <w:rPr>
          <w:rFonts w:ascii="Times New Roman" w:hAnsi="Times New Roman" w:cs="Times New Roman"/>
        </w:rPr>
        <w:t>chosen</w:t>
      </w:r>
      <w:r w:rsidR="0022685B" w:rsidRPr="0055703D">
        <w:rPr>
          <w:rFonts w:ascii="Times New Roman" w:hAnsi="Times New Roman" w:cs="Times New Roman"/>
        </w:rPr>
        <w:t xml:space="preserve"> from </w:t>
      </w:r>
      <w:r w:rsidR="00095BF5">
        <w:rPr>
          <w:rFonts w:ascii="Times New Roman" w:hAnsi="Times New Roman" w:cs="Times New Roman"/>
        </w:rPr>
        <w:t>a</w:t>
      </w:r>
      <w:r w:rsidR="0022685B" w:rsidRPr="0055703D">
        <w:rPr>
          <w:rFonts w:ascii="Times New Roman" w:hAnsi="Times New Roman" w:cs="Times New Roman"/>
        </w:rPr>
        <w:t xml:space="preserve"> sequence set based on sequence index </w:t>
      </w:r>
      <m:oMath>
        <m:r>
          <w:rPr>
            <w:rFonts w:ascii="Cambria Math" w:hAnsi="Cambria Math" w:cs="Times New Roman"/>
          </w:rPr>
          <m:t>u</m:t>
        </m:r>
      </m:oMath>
      <w:r w:rsidR="0022685B" w:rsidRPr="0055703D">
        <w:rPr>
          <w:rFonts w:ascii="Times New Roman" w:hAnsi="Times New Roman" w:cs="Times New Roman"/>
        </w:rPr>
        <w:t xml:space="preserve"> and the chosen sequence is modulated with</w:t>
      </w:r>
      <w:r w:rsidR="00095BF5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095BF5">
        <w:rPr>
          <w:rFonts w:ascii="Times New Roman" w:hAnsi="Times New Roman" w:cs="Times New Roman"/>
        </w:rPr>
        <w:t>-BPSK</w:t>
      </w:r>
      <w:r w:rsidR="002565D3">
        <w:rPr>
          <w:rFonts w:ascii="Times New Roman" w:hAnsi="Times New Roman" w:cs="Times New Roman"/>
        </w:rPr>
        <w:t xml:space="preserve"> [5]</w:t>
      </w:r>
      <w:r w:rsidR="0022685B" w:rsidRPr="0055703D">
        <w:rPr>
          <w:rFonts w:ascii="Times New Roman" w:hAnsi="Times New Roman" w:cs="Times New Roman"/>
        </w:rPr>
        <w:t>. To enable Type 1 mapping, the resulting output is repeated twice and multiplied with</w:t>
      </w:r>
      <w:r w:rsidR="00095BF5">
        <w:rPr>
          <w:rFonts w:ascii="Times New Roman" w:hAnsi="Times New Roman" w:cs="Times New Roman"/>
        </w:rPr>
        <w:t xml:space="preserve"> unit-norm coefficients</w:t>
      </w:r>
      <w:r w:rsidR="0022685B" w:rsidRPr="0055703D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for one UE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  <m:r>
          <w:rPr>
            <w:rFonts w:ascii="Cambria Math" w:hAnsi="Cambria Math" w:cs="Times New Roman"/>
          </w:rPr>
          <m:t>=-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22685B" w:rsidRPr="0055703D">
        <w:rPr>
          <w:rFonts w:ascii="Times New Roman" w:hAnsi="Times New Roman" w:cs="Times New Roman"/>
        </w:rPr>
        <w:t xml:space="preserve"> for another UE</w:t>
      </w:r>
      <w:r w:rsidR="00FA0892">
        <w:rPr>
          <w:rFonts w:ascii="Times New Roman" w:hAnsi="Times New Roman" w:cs="Times New Roman"/>
        </w:rPr>
        <w:t xml:space="preserve"> (i.e., OCC)</w:t>
      </w:r>
      <w:r w:rsidR="0022685B" w:rsidRPr="0055703D">
        <w:rPr>
          <w:rFonts w:ascii="Times New Roman" w:hAnsi="Times New Roman" w:cs="Times New Roman"/>
        </w:rPr>
        <w:t>.</w:t>
      </w:r>
      <w:r w:rsidR="003B1C28">
        <w:rPr>
          <w:rFonts w:ascii="Times New Roman" w:hAnsi="Times New Roman" w:cs="Times New Roman"/>
        </w:rPr>
        <w:t xml:space="preserve"> </w:t>
      </w:r>
      <w:r w:rsidR="0022685B" w:rsidRPr="0055703D">
        <w:rPr>
          <w:rFonts w:ascii="Times New Roman" w:hAnsi="Times New Roman" w:cs="Times New Roman"/>
        </w:rPr>
        <w:t>The sequence is then processed by blocks in DFT-s-OFDM with FDSS.</w:t>
      </w:r>
      <w:r w:rsidR="00095BF5">
        <w:rPr>
          <w:rFonts w:ascii="Times New Roman" w:hAnsi="Times New Roman" w:cs="Times New Roman"/>
        </w:rPr>
        <w:t xml:space="preserve"> </w:t>
      </w:r>
      <w:r w:rsidR="003B1C28">
        <w:rPr>
          <w:rFonts w:ascii="Times New Roman" w:hAnsi="Times New Roman" w:cs="Times New Roman"/>
        </w:rPr>
        <w:t xml:space="preserve">Although this method enables Type 1 mapping, it </w:t>
      </w:r>
      <w:r w:rsidR="0040660C">
        <w:rPr>
          <w:rFonts w:ascii="Times New Roman" w:hAnsi="Times New Roman" w:cs="Times New Roman"/>
        </w:rPr>
        <w:t xml:space="preserve">can change the </w:t>
      </w:r>
      <w:r w:rsidR="003B1C28">
        <w:rPr>
          <w:rFonts w:ascii="Times New Roman" w:hAnsi="Times New Roman" w:cs="Times New Roman"/>
        </w:rPr>
        <w:t>auto-correlation and cross-correlation properties</w:t>
      </w:r>
      <w:r w:rsidR="0040660C">
        <w:rPr>
          <w:rFonts w:ascii="Times New Roman" w:hAnsi="Times New Roman" w:cs="Times New Roman"/>
        </w:rPr>
        <w:t xml:space="preserve"> of the sequence sets</w:t>
      </w:r>
      <w:r w:rsidR="00FA0892">
        <w:rPr>
          <w:rFonts w:ascii="Times New Roman" w:hAnsi="Times New Roman" w:cs="Times New Roman"/>
        </w:rPr>
        <w:t xml:space="preserve"> and may require two different sets for </w:t>
      </w:r>
      <w:r w:rsidR="0040660C">
        <w:rPr>
          <w:rFonts w:ascii="Times New Roman" w:hAnsi="Times New Roman" w:cs="Times New Roman"/>
        </w:rPr>
        <w:t xml:space="preserve">two </w:t>
      </w:r>
      <w:r w:rsidR="00FA0892">
        <w:rPr>
          <w:rFonts w:ascii="Times New Roman" w:hAnsi="Times New Roman" w:cs="Times New Roman"/>
        </w:rPr>
        <w:t xml:space="preserve">different OCCs, which is not </w:t>
      </w:r>
      <w:r w:rsidR="00BA0211">
        <w:rPr>
          <w:rFonts w:ascii="Times New Roman" w:hAnsi="Times New Roman" w:cs="Times New Roman"/>
        </w:rPr>
        <w:t>desirable from the standard perspective.</w:t>
      </w:r>
    </w:p>
    <w:bookmarkEnd w:id="8"/>
    <w:p w14:paraId="269F4555" w14:textId="77777777" w:rsidR="0022685B" w:rsidRPr="00EE2999" w:rsidRDefault="0022685B" w:rsidP="0022685B">
      <w:pPr>
        <w:jc w:val="center"/>
        <w:rPr>
          <w:rFonts w:ascii="Times New Roman" w:hAnsi="Times New Roman" w:cs="Times New Roman"/>
        </w:rPr>
      </w:pPr>
      <w:r w:rsidRPr="00EE2999">
        <w:rPr>
          <w:rFonts w:ascii="Times New Roman" w:hAnsi="Times New Roman" w:cs="Times New Roman"/>
          <w:noProof/>
        </w:rPr>
        <w:drawing>
          <wp:inline distT="0" distB="0" distL="0" distR="0" wp14:anchorId="4ACC6714" wp14:editId="1E9B4408">
            <wp:extent cx="3607740" cy="14363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9" cy="1441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38CBE" w14:textId="40DA5372" w:rsidR="0022685B" w:rsidRDefault="0022685B" w:rsidP="0022685B">
      <w:pPr>
        <w:pStyle w:val="Caption"/>
        <w:rPr>
          <w:rFonts w:ascii="Times New Roman" w:hAnsi="Times New Roman" w:cs="Times New Roman"/>
          <w:noProof/>
        </w:rPr>
      </w:pPr>
      <w:bookmarkStart w:id="9" w:name="_Ref532994671"/>
      <w:bookmarkStart w:id="10" w:name="_Ref532994668"/>
      <w:r w:rsidRPr="00EE2999">
        <w:rPr>
          <w:rFonts w:ascii="Times New Roman" w:hAnsi="Times New Roman" w:cs="Times New Roman"/>
        </w:rPr>
        <w:t xml:space="preserve">Figure </w:t>
      </w:r>
      <w:r w:rsidRPr="00EE2999">
        <w:rPr>
          <w:rFonts w:ascii="Times New Roman" w:hAnsi="Times New Roman" w:cs="Times New Roman"/>
        </w:rPr>
        <w:fldChar w:fldCharType="begin"/>
      </w:r>
      <w:r w:rsidRPr="00EE2999">
        <w:rPr>
          <w:rFonts w:ascii="Times New Roman" w:hAnsi="Times New Roman" w:cs="Times New Roman"/>
        </w:rPr>
        <w:instrText xml:space="preserve"> STYLEREF 1 \s </w:instrText>
      </w:r>
      <w:r w:rsidRPr="00EE2999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EE2999">
        <w:rPr>
          <w:rFonts w:ascii="Times New Roman" w:hAnsi="Times New Roman" w:cs="Times New Roman"/>
          <w:noProof/>
        </w:rPr>
        <w:fldChar w:fldCharType="end"/>
      </w:r>
      <w:r w:rsidRPr="00EE2999">
        <w:rPr>
          <w:rFonts w:ascii="Times New Roman" w:hAnsi="Times New Roman" w:cs="Times New Roman"/>
        </w:rPr>
        <w:noBreakHyphen/>
      </w:r>
      <w:r w:rsidRPr="00EE2999">
        <w:rPr>
          <w:rFonts w:ascii="Times New Roman" w:hAnsi="Times New Roman" w:cs="Times New Roman"/>
        </w:rPr>
        <w:fldChar w:fldCharType="begin"/>
      </w:r>
      <w:r w:rsidRPr="00EE2999">
        <w:rPr>
          <w:rFonts w:ascii="Times New Roman" w:hAnsi="Times New Roman" w:cs="Times New Roman"/>
        </w:rPr>
        <w:instrText xml:space="preserve"> SEQ Figure \* ARABIC \s 1 </w:instrText>
      </w:r>
      <w:r w:rsidRPr="00EE2999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7</w:t>
      </w:r>
      <w:r w:rsidRPr="00EE2999">
        <w:rPr>
          <w:rFonts w:ascii="Times New Roman" w:hAnsi="Times New Roman" w:cs="Times New Roman"/>
          <w:noProof/>
        </w:rPr>
        <w:fldChar w:fldCharType="end"/>
      </w:r>
      <w:bookmarkEnd w:id="9"/>
      <w:r w:rsidRPr="00EE2999">
        <w:rPr>
          <w:rFonts w:ascii="Times New Roman" w:hAnsi="Times New Roman" w:cs="Times New Roman"/>
          <w:noProof/>
        </w:rPr>
        <w:t xml:space="preserve"> </w:t>
      </w:r>
      <w:bookmarkEnd w:id="10"/>
      <w:r w:rsidR="0012449A">
        <w:rPr>
          <w:rFonts w:ascii="Times New Roman" w:hAnsi="Times New Roman" w:cs="Times New Roman"/>
          <w:noProof/>
        </w:rPr>
        <w:t xml:space="preserve">Type 1 </w:t>
      </w:r>
      <w:r w:rsidR="0040660C">
        <w:rPr>
          <w:rFonts w:ascii="Times New Roman" w:hAnsi="Times New Roman" w:cs="Times New Roman"/>
          <w:noProof/>
        </w:rPr>
        <w:t xml:space="preserve">DMRS </w:t>
      </w:r>
      <w:r w:rsidR="0012449A">
        <w:rPr>
          <w:rFonts w:ascii="Times New Roman" w:hAnsi="Times New Roman" w:cs="Times New Roman"/>
          <w:noProof/>
        </w:rPr>
        <w:t>mapping with OCC</w:t>
      </w:r>
    </w:p>
    <w:p w14:paraId="1FAB3E13" w14:textId="78536944" w:rsidR="0022685B" w:rsidRPr="009C584B" w:rsidRDefault="00FA0892" w:rsidP="008D2D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shortcoming </w:t>
      </w:r>
      <w:r w:rsidR="00BA0211">
        <w:rPr>
          <w:rFonts w:ascii="Times New Roman" w:hAnsi="Times New Roman" w:cs="Times New Roman"/>
        </w:rPr>
        <w:t xml:space="preserve">of the method in </w:t>
      </w:r>
      <w:r w:rsidR="00BA0211" w:rsidRPr="0055703D">
        <w:rPr>
          <w:rFonts w:ascii="Times New Roman" w:hAnsi="Times New Roman" w:cs="Times New Roman"/>
        </w:rPr>
        <w:fldChar w:fldCharType="begin"/>
      </w:r>
      <w:r w:rsidR="00BA0211" w:rsidRPr="0055703D">
        <w:rPr>
          <w:rFonts w:ascii="Times New Roman" w:hAnsi="Times New Roman" w:cs="Times New Roman"/>
        </w:rPr>
        <w:instrText xml:space="preserve"> REF _Ref532994671 \h  \* MERGEFORMAT </w:instrText>
      </w:r>
      <w:r w:rsidR="00BA0211" w:rsidRPr="0055703D">
        <w:rPr>
          <w:rFonts w:ascii="Times New Roman" w:hAnsi="Times New Roman" w:cs="Times New Roman"/>
        </w:rPr>
      </w:r>
      <w:r w:rsidR="00BA0211" w:rsidRPr="0055703D">
        <w:rPr>
          <w:rFonts w:ascii="Times New Roman" w:hAnsi="Times New Roman" w:cs="Times New Roman"/>
        </w:rPr>
        <w:fldChar w:fldCharType="separate"/>
      </w:r>
      <w:r w:rsidR="0027497C" w:rsidRPr="00EE2999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EE2999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7</w:t>
      </w:r>
      <w:r w:rsidR="00BA0211" w:rsidRPr="0055703D">
        <w:rPr>
          <w:rFonts w:ascii="Times New Roman" w:hAnsi="Times New Roman" w:cs="Times New Roman"/>
        </w:rPr>
        <w:fldChar w:fldCharType="end"/>
      </w:r>
      <w:r w:rsidR="00BA0211">
        <w:rPr>
          <w:rFonts w:ascii="Times New Roman" w:hAnsi="Times New Roman" w:cs="Times New Roman"/>
        </w:rPr>
        <w:t xml:space="preserve"> can be address</w:t>
      </w:r>
      <w:r w:rsidR="0040660C">
        <w:rPr>
          <w:rFonts w:ascii="Times New Roman" w:hAnsi="Times New Roman" w:cs="Times New Roman"/>
        </w:rPr>
        <w:t>ed</w:t>
      </w:r>
      <w:r w:rsidR="00BA0211">
        <w:rPr>
          <w:rFonts w:ascii="Times New Roman" w:hAnsi="Times New Roman" w:cs="Times New Roman"/>
        </w:rPr>
        <w:t xml:space="preserve"> effectively</w:t>
      </w:r>
      <w:r w:rsidR="008D2D50">
        <w:rPr>
          <w:rFonts w:ascii="Times New Roman" w:hAnsi="Times New Roman" w:cs="Times New Roman"/>
        </w:rPr>
        <w:t xml:space="preserve"> by simply shifting </w:t>
      </w:r>
      <w:r w:rsidR="00BA0211">
        <w:rPr>
          <w:rFonts w:ascii="Times New Roman" w:hAnsi="Times New Roman" w:cs="Times New Roman"/>
        </w:rPr>
        <w:t xml:space="preserve">the sequence in frequency. As illustrated in </w:t>
      </w:r>
      <w:r w:rsidR="00BA0211">
        <w:rPr>
          <w:rFonts w:ascii="Times New Roman" w:hAnsi="Times New Roman" w:cs="Times New Roman"/>
        </w:rPr>
        <w:fldChar w:fldCharType="begin"/>
      </w:r>
      <w:r w:rsidR="00BA0211">
        <w:rPr>
          <w:rFonts w:ascii="Times New Roman" w:hAnsi="Times New Roman" w:cs="Times New Roman"/>
        </w:rPr>
        <w:instrText xml:space="preserve"> REF _Ref534636005 \h </w:instrText>
      </w:r>
      <w:r w:rsidR="008D2D50">
        <w:rPr>
          <w:rFonts w:ascii="Times New Roman" w:hAnsi="Times New Roman" w:cs="Times New Roman"/>
        </w:rPr>
        <w:instrText xml:space="preserve"> \* MERGEFORMAT </w:instrText>
      </w:r>
      <w:r w:rsidR="00BA0211">
        <w:rPr>
          <w:rFonts w:ascii="Times New Roman" w:hAnsi="Times New Roman" w:cs="Times New Roman"/>
        </w:rPr>
      </w:r>
      <w:r w:rsidR="00BA0211">
        <w:rPr>
          <w:rFonts w:ascii="Times New Roman" w:hAnsi="Times New Roman" w:cs="Times New Roman"/>
        </w:rPr>
        <w:fldChar w:fldCharType="separate"/>
      </w:r>
      <w:r w:rsidR="0027497C" w:rsidRPr="009C584B">
        <w:rPr>
          <w:rFonts w:ascii="Times New Roman" w:hAnsi="Times New Roman" w:cs="Times New Roman"/>
        </w:rPr>
        <w:t xml:space="preserve">Figure </w:t>
      </w:r>
      <w:r w:rsidR="0027497C">
        <w:rPr>
          <w:rFonts w:ascii="Times New Roman" w:hAnsi="Times New Roman" w:cs="Times New Roman"/>
          <w:noProof/>
        </w:rPr>
        <w:t>2</w:t>
      </w:r>
      <w:r w:rsidR="0027497C" w:rsidRPr="009C584B">
        <w:rPr>
          <w:rFonts w:ascii="Times New Roman" w:hAnsi="Times New Roman" w:cs="Times New Roman"/>
          <w:noProof/>
        </w:rPr>
        <w:noBreakHyphen/>
      </w:r>
      <w:r w:rsidR="0027497C">
        <w:rPr>
          <w:rFonts w:ascii="Times New Roman" w:hAnsi="Times New Roman" w:cs="Times New Roman"/>
          <w:noProof/>
        </w:rPr>
        <w:t>8</w:t>
      </w:r>
      <w:r w:rsidR="00BA0211">
        <w:rPr>
          <w:rFonts w:ascii="Times New Roman" w:hAnsi="Times New Roman" w:cs="Times New Roman"/>
        </w:rPr>
        <w:fldChar w:fldCharType="end"/>
      </w:r>
      <w:r w:rsidR="00BA0211">
        <w:rPr>
          <w:rFonts w:ascii="Times New Roman" w:hAnsi="Times New Roman" w:cs="Times New Roman"/>
        </w:rPr>
        <w:t xml:space="preserve">, the </w:t>
      </w:r>
      <w:r w:rsidR="0022685B" w:rsidRPr="009C584B">
        <w:rPr>
          <w:rFonts w:ascii="Times New Roman" w:hAnsi="Times New Roman" w:cs="Times New Roman"/>
        </w:rPr>
        <w:t xml:space="preserve">sequence </w:t>
      </w:r>
      <w:r w:rsidR="008D2D50">
        <w:rPr>
          <w:rFonts w:ascii="Times New Roman" w:hAnsi="Times New Roman" w:cs="Times New Roman"/>
        </w:rPr>
        <w:t>is first</w:t>
      </w:r>
      <w:r w:rsidR="0022685B" w:rsidRPr="009C584B">
        <w:rPr>
          <w:rFonts w:ascii="Times New Roman" w:hAnsi="Times New Roman" w:cs="Times New Roman"/>
        </w:rPr>
        <w:t xml:space="preserve"> </w:t>
      </w:r>
      <w:r w:rsidR="008D2D50">
        <w:rPr>
          <w:rFonts w:ascii="Times New Roman" w:hAnsi="Times New Roman" w:cs="Times New Roman"/>
        </w:rPr>
        <w:t>chosen</w:t>
      </w:r>
      <w:r w:rsidR="0022685B" w:rsidRPr="009C584B">
        <w:rPr>
          <w:rFonts w:ascii="Times New Roman" w:hAnsi="Times New Roman" w:cs="Times New Roman"/>
        </w:rPr>
        <w:t xml:space="preserve"> from a sequence set based on sequence index </w:t>
      </w:r>
      <m:oMath>
        <m:r>
          <w:rPr>
            <w:rFonts w:ascii="Cambria Math" w:hAnsi="Cambria Math" w:cs="Times New Roman"/>
          </w:rPr>
          <m:t>u</m:t>
        </m:r>
      </m:oMath>
      <w:r w:rsidR="0022685B" w:rsidRPr="009C584B">
        <w:rPr>
          <w:rFonts w:ascii="Times New Roman" w:hAnsi="Times New Roman" w:cs="Times New Roman"/>
        </w:rPr>
        <w:t xml:space="preserve"> and the chosen sequence </w:t>
      </w:r>
      <w:r w:rsidR="008D2D50">
        <w:rPr>
          <w:rFonts w:ascii="Times New Roman" w:hAnsi="Times New Roman" w:cs="Times New Roman"/>
        </w:rPr>
        <w:t>is modulated with</w:t>
      </w:r>
      <w:r w:rsidR="0022685B" w:rsidRPr="009C584B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22685B" w:rsidRPr="009C584B">
        <w:rPr>
          <w:rFonts w:ascii="Times New Roman" w:hAnsi="Times New Roman" w:cs="Times New Roman"/>
        </w:rPr>
        <w:t xml:space="preserve">-BPSK. </w:t>
      </w:r>
      <w:r w:rsidR="00EB4858">
        <w:rPr>
          <w:rFonts w:ascii="Times New Roman" w:hAnsi="Times New Roman" w:cs="Times New Roman"/>
        </w:rPr>
        <w:t>After t</w:t>
      </w:r>
      <w:r w:rsidR="0022685B" w:rsidRPr="009C584B">
        <w:rPr>
          <w:rFonts w:ascii="Times New Roman" w:hAnsi="Times New Roman" w:cs="Times New Roman"/>
        </w:rPr>
        <w:t xml:space="preserve">he resulting output </w:t>
      </w:r>
      <w:r w:rsidR="008D2D50">
        <w:rPr>
          <w:rFonts w:ascii="Times New Roman" w:hAnsi="Times New Roman" w:cs="Times New Roman"/>
        </w:rPr>
        <w:t>is</w:t>
      </w:r>
      <w:r w:rsidR="00EB4858">
        <w:rPr>
          <w:rFonts w:ascii="Times New Roman" w:hAnsi="Times New Roman" w:cs="Times New Roman"/>
        </w:rPr>
        <w:t xml:space="preserve"> repeated twice</w:t>
      </w:r>
      <w:r w:rsidR="0022685B" w:rsidRPr="009C584B">
        <w:rPr>
          <w:rFonts w:ascii="Times New Roman" w:hAnsi="Times New Roman" w:cs="Times New Roman"/>
        </w:rPr>
        <w:t xml:space="preserve">, the repeated sequence </w:t>
      </w:r>
      <w:r w:rsidR="008D2D50">
        <w:rPr>
          <w:rFonts w:ascii="Times New Roman" w:hAnsi="Times New Roman" w:cs="Times New Roman"/>
        </w:rPr>
        <w:t>is</w:t>
      </w:r>
      <w:r w:rsidR="0022685B" w:rsidRPr="009C584B">
        <w:rPr>
          <w:rFonts w:ascii="Times New Roman" w:hAnsi="Times New Roman" w:cs="Times New Roman"/>
        </w:rPr>
        <w:t xml:space="preserve"> precoded by a DFT precoder and the output of the DFT </w:t>
      </w:r>
      <w:r w:rsidR="00F918AB">
        <w:rPr>
          <w:rFonts w:ascii="Times New Roman" w:hAnsi="Times New Roman" w:cs="Times New Roman"/>
        </w:rPr>
        <w:t>is</w:t>
      </w:r>
      <w:r w:rsidR="0022685B" w:rsidRPr="009C584B">
        <w:rPr>
          <w:rFonts w:ascii="Times New Roman" w:hAnsi="Times New Roman" w:cs="Times New Roman"/>
        </w:rPr>
        <w:t xml:space="preserve"> shifted by UE index to enable Type 1 mapping. This </w:t>
      </w:r>
      <w:r w:rsidR="00EB4858">
        <w:rPr>
          <w:rFonts w:ascii="Times New Roman" w:hAnsi="Times New Roman" w:cs="Times New Roman"/>
        </w:rPr>
        <w:t xml:space="preserve">simple </w:t>
      </w:r>
      <w:r w:rsidR="0022685B" w:rsidRPr="009C584B">
        <w:rPr>
          <w:rFonts w:ascii="Times New Roman" w:hAnsi="Times New Roman" w:cs="Times New Roman"/>
        </w:rPr>
        <w:t>approach does not change the properties of the sequence set</w:t>
      </w:r>
      <w:r w:rsidR="00A2670D">
        <w:rPr>
          <w:rFonts w:ascii="Times New Roman" w:hAnsi="Times New Roman" w:cs="Times New Roman"/>
        </w:rPr>
        <w:t>s.</w:t>
      </w:r>
    </w:p>
    <w:p w14:paraId="07792BB5" w14:textId="77777777" w:rsidR="0022685B" w:rsidRPr="009C584B" w:rsidRDefault="0022685B" w:rsidP="0022685B">
      <w:pPr>
        <w:jc w:val="center"/>
        <w:rPr>
          <w:rFonts w:ascii="Times New Roman" w:hAnsi="Times New Roman" w:cs="Times New Roman"/>
        </w:rPr>
      </w:pPr>
      <w:r w:rsidRPr="009C584B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58DB19C" wp14:editId="67E38B2E">
            <wp:extent cx="3930732" cy="151008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525" cy="1518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E7933" w14:textId="3D50ADE2" w:rsidR="0022685B" w:rsidRPr="009C584B" w:rsidRDefault="0022685B" w:rsidP="0022685B">
      <w:pPr>
        <w:pStyle w:val="Caption"/>
        <w:rPr>
          <w:rFonts w:ascii="Times New Roman" w:hAnsi="Times New Roman" w:cs="Times New Roman"/>
          <w:noProof/>
        </w:rPr>
      </w:pPr>
      <w:bookmarkStart w:id="11" w:name="_Ref534636005"/>
      <w:r w:rsidRPr="009C584B">
        <w:rPr>
          <w:rFonts w:ascii="Times New Roman" w:hAnsi="Times New Roman" w:cs="Times New Roman"/>
        </w:rPr>
        <w:t xml:space="preserve">Figure </w:t>
      </w:r>
      <w:r w:rsidRPr="009C584B">
        <w:rPr>
          <w:rFonts w:ascii="Times New Roman" w:hAnsi="Times New Roman" w:cs="Times New Roman"/>
        </w:rPr>
        <w:fldChar w:fldCharType="begin"/>
      </w:r>
      <w:r w:rsidRPr="009C584B">
        <w:rPr>
          <w:rFonts w:ascii="Times New Roman" w:hAnsi="Times New Roman" w:cs="Times New Roman"/>
        </w:rPr>
        <w:instrText xml:space="preserve"> STYLEREF 1 \s </w:instrText>
      </w:r>
      <w:r w:rsidRPr="009C584B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2</w:t>
      </w:r>
      <w:r w:rsidRPr="009C584B">
        <w:rPr>
          <w:rFonts w:ascii="Times New Roman" w:hAnsi="Times New Roman" w:cs="Times New Roman"/>
          <w:noProof/>
        </w:rPr>
        <w:fldChar w:fldCharType="end"/>
      </w:r>
      <w:r w:rsidRPr="009C584B">
        <w:rPr>
          <w:rFonts w:ascii="Times New Roman" w:hAnsi="Times New Roman" w:cs="Times New Roman"/>
        </w:rPr>
        <w:noBreakHyphen/>
      </w:r>
      <w:r w:rsidRPr="009C584B">
        <w:rPr>
          <w:rFonts w:ascii="Times New Roman" w:hAnsi="Times New Roman" w:cs="Times New Roman"/>
        </w:rPr>
        <w:fldChar w:fldCharType="begin"/>
      </w:r>
      <w:r w:rsidRPr="009C584B">
        <w:rPr>
          <w:rFonts w:ascii="Times New Roman" w:hAnsi="Times New Roman" w:cs="Times New Roman"/>
        </w:rPr>
        <w:instrText xml:space="preserve"> SEQ Figure \* ARABIC \s 1 </w:instrText>
      </w:r>
      <w:r w:rsidRPr="009C584B">
        <w:rPr>
          <w:rFonts w:ascii="Times New Roman" w:hAnsi="Times New Roman" w:cs="Times New Roman"/>
        </w:rPr>
        <w:fldChar w:fldCharType="separate"/>
      </w:r>
      <w:r w:rsidR="0027497C">
        <w:rPr>
          <w:rFonts w:ascii="Times New Roman" w:hAnsi="Times New Roman" w:cs="Times New Roman"/>
          <w:noProof/>
        </w:rPr>
        <w:t>8</w:t>
      </w:r>
      <w:r w:rsidRPr="009C584B">
        <w:rPr>
          <w:rFonts w:ascii="Times New Roman" w:hAnsi="Times New Roman" w:cs="Times New Roman"/>
          <w:noProof/>
        </w:rPr>
        <w:fldChar w:fldCharType="end"/>
      </w:r>
      <w:bookmarkEnd w:id="11"/>
      <w:r w:rsidRPr="009C584B">
        <w:rPr>
          <w:rFonts w:ascii="Times New Roman" w:hAnsi="Times New Roman" w:cs="Times New Roman"/>
          <w:noProof/>
        </w:rPr>
        <w:t xml:space="preserve"> </w:t>
      </w:r>
      <w:r w:rsidR="0040660C">
        <w:rPr>
          <w:rFonts w:ascii="Times New Roman" w:hAnsi="Times New Roman" w:cs="Times New Roman"/>
          <w:noProof/>
        </w:rPr>
        <w:t xml:space="preserve">Type 1 DMRS mapping with shift </w:t>
      </w:r>
      <w:r w:rsidRPr="009C584B">
        <w:rPr>
          <w:rFonts w:ascii="Times New Roman" w:hAnsi="Times New Roman" w:cs="Times New Roman"/>
          <w:noProof/>
        </w:rPr>
        <w:t>without losing the properties of the sequence set</w:t>
      </w:r>
    </w:p>
    <w:p w14:paraId="71DE658B" w14:textId="75356087" w:rsidR="00EA1D59" w:rsidRDefault="00C1698E" w:rsidP="00161D17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</w:t>
      </w:r>
      <w:r w:rsidR="00A2670D">
        <w:rPr>
          <w:rFonts w:ascii="Times New Roman" w:hAnsi="Times New Roman" w:cs="Times New Roman"/>
          <w:b/>
          <w:i/>
          <w:lang w:eastAsia="sv-SE"/>
        </w:rPr>
        <w:t xml:space="preserve"> 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="002C7F4C" w:rsidRPr="00A2670D">
        <w:rPr>
          <w:rFonts w:ascii="Times New Roman" w:hAnsi="Times New Roman" w:cs="Times New Roman"/>
          <w:i/>
          <w:lang w:eastAsia="sv-SE"/>
        </w:rPr>
        <w:t>To enable Type 1</w:t>
      </w:r>
      <w:r w:rsidR="002C7F4C">
        <w:rPr>
          <w:rFonts w:ascii="Times New Roman" w:hAnsi="Times New Roman" w:cs="Times New Roman"/>
          <w:i/>
          <w:lang w:eastAsia="sv-SE"/>
        </w:rPr>
        <w:t xml:space="preserve"> DMRS</w:t>
      </w:r>
      <w:r w:rsidR="002C7F4C" w:rsidRPr="00A2670D">
        <w:rPr>
          <w:rFonts w:ascii="Times New Roman" w:hAnsi="Times New Roman" w:cs="Times New Roman"/>
          <w:i/>
          <w:lang w:eastAsia="sv-SE"/>
        </w:rPr>
        <w:t xml:space="preserve"> mapping</w:t>
      </w:r>
      <w:r w:rsidR="002C7F4C">
        <w:rPr>
          <w:rFonts w:ascii="Times New Roman" w:hAnsi="Times New Roman" w:cs="Times New Roman"/>
          <w:i/>
          <w:lang w:eastAsia="sv-SE"/>
        </w:rPr>
        <w:t xml:space="preserve"> without </w:t>
      </w:r>
      <w:r w:rsidR="002C7F4C" w:rsidRPr="00A2670D">
        <w:rPr>
          <w:rFonts w:ascii="Times New Roman" w:hAnsi="Times New Roman" w:cs="Times New Roman"/>
          <w:i/>
          <w:lang w:eastAsia="sv-SE"/>
        </w:rPr>
        <w:t>losing the properties of the sequence set</w:t>
      </w:r>
      <w:r w:rsidR="002C7F4C">
        <w:rPr>
          <w:rFonts w:ascii="Times New Roman" w:hAnsi="Times New Roman" w:cs="Times New Roman"/>
          <w:i/>
          <w:lang w:eastAsia="sv-SE"/>
        </w:rPr>
        <w:t>s, the sequence in frequency should be shifted.</w:t>
      </w:r>
    </w:p>
    <w:p w14:paraId="44B11F89" w14:textId="77777777" w:rsidR="00161D17" w:rsidRDefault="00161D17" w:rsidP="00161D17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6C2D2425" w14:textId="41AFEBD1" w:rsidR="00CC38ED" w:rsidRDefault="00161D17" w:rsidP="00161D17">
      <w:pPr>
        <w:rPr>
          <w:rFonts w:ascii="Times New Roman" w:eastAsia="Arial Unicode MS" w:hAnsi="Times New Roman" w:cs="Times New Roman"/>
        </w:rPr>
      </w:pPr>
      <w:r w:rsidRPr="00732DE7">
        <w:rPr>
          <w:rFonts w:ascii="Times New Roman" w:eastAsia="Arial Unicode MS" w:hAnsi="Times New Roman" w:cs="Times New Roman"/>
        </w:rPr>
        <w:t xml:space="preserve">In this contribution, </w:t>
      </w:r>
    </w:p>
    <w:p w14:paraId="0DF5B99D" w14:textId="4F99EC9B" w:rsidR="00196690" w:rsidRDefault="00196690" w:rsidP="00196690">
      <w:pPr>
        <w:jc w:val="both"/>
        <w:rPr>
          <w:rFonts w:ascii="Times New Roman" w:hAnsi="Times New Roman" w:cs="Times New Roman"/>
          <w:i/>
          <w:lang w:eastAsia="sv-SE"/>
        </w:rPr>
      </w:pPr>
      <w:r>
        <w:rPr>
          <w:rFonts w:ascii="Times New Roman" w:hAnsi="Times New Roman" w:cs="Times New Roman"/>
          <w:b/>
          <w:i/>
          <w:lang w:eastAsia="sv-SE"/>
        </w:rPr>
        <w:t>Observation 1:</w:t>
      </w:r>
      <w:r w:rsidRPr="00A2670D"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>T</w:t>
      </w:r>
      <w:r w:rsidR="001B3C5A" w:rsidRPr="00A2670D">
        <w:rPr>
          <w:rFonts w:ascii="Times New Roman" w:hAnsi="Times New Roman" w:cs="Times New Roman"/>
          <w:i/>
          <w:lang w:eastAsia="sv-SE"/>
        </w:rPr>
        <w:t>he sequence sets</w:t>
      </w:r>
      <w:r w:rsidR="001B3C5A">
        <w:rPr>
          <w:rFonts w:ascii="Times New Roman" w:hAnsi="Times New Roman" w:cs="Times New Roman"/>
          <w:i/>
          <w:lang w:eastAsia="sv-SE"/>
        </w:rPr>
        <w:t xml:space="preserve"> given in Appendix for length 6, 12, 18 and 24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>yield to very good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the inter-cell interference</w:t>
      </w:r>
      <w:r w:rsidR="001B3C5A">
        <w:rPr>
          <w:rFonts w:ascii="Times New Roman" w:hAnsi="Times New Roman" w:cs="Times New Roman"/>
          <w:i/>
          <w:lang w:eastAsia="sv-SE"/>
        </w:rPr>
        <w:t xml:space="preserve"> performance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>while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>providing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better zero-auto correlation zone</w:t>
      </w:r>
      <w:r w:rsidR="001B3C5A">
        <w:rPr>
          <w:rFonts w:ascii="Times New Roman" w:hAnsi="Times New Roman" w:cs="Times New Roman"/>
          <w:i/>
          <w:lang w:eastAsia="sv-SE"/>
        </w:rPr>
        <w:t>s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and low PAPR and CM</w:t>
      </w:r>
      <w:r w:rsidR="001B3C5A">
        <w:rPr>
          <w:rFonts w:ascii="Times New Roman" w:hAnsi="Times New Roman" w:cs="Times New Roman"/>
          <w:i/>
          <w:lang w:eastAsia="sv-SE"/>
        </w:rPr>
        <w:t xml:space="preserve"> results than those proposed in </w:t>
      </w:r>
      <w:r w:rsidR="001B3C5A">
        <w:rPr>
          <w:rFonts w:ascii="Times New Roman" w:hAnsi="Times New Roman" w:cs="Times New Roman"/>
          <w:i/>
          <w:lang w:eastAsia="sv-SE"/>
        </w:rPr>
        <w:fldChar w:fldCharType="begin"/>
      </w:r>
      <w:r w:rsidR="001B3C5A">
        <w:rPr>
          <w:rFonts w:ascii="Times New Roman" w:hAnsi="Times New Roman" w:cs="Times New Roman"/>
          <w:i/>
          <w:lang w:eastAsia="sv-SE"/>
        </w:rPr>
        <w:instrText xml:space="preserve"> REF _Ref532987615 \r \h </w:instrText>
      </w:r>
      <w:r w:rsidR="001B3C5A">
        <w:rPr>
          <w:rFonts w:ascii="Times New Roman" w:hAnsi="Times New Roman" w:cs="Times New Roman"/>
          <w:i/>
          <w:lang w:eastAsia="sv-SE"/>
        </w:rPr>
      </w:r>
      <w:r w:rsidR="001B3C5A">
        <w:rPr>
          <w:rFonts w:ascii="Times New Roman" w:hAnsi="Times New Roman" w:cs="Times New Roman"/>
          <w:i/>
          <w:lang w:eastAsia="sv-SE"/>
        </w:rPr>
        <w:fldChar w:fldCharType="separate"/>
      </w:r>
      <w:r w:rsidR="001B3C5A">
        <w:rPr>
          <w:rFonts w:ascii="Times New Roman" w:hAnsi="Times New Roman" w:cs="Times New Roman"/>
          <w:i/>
          <w:lang w:eastAsia="sv-SE"/>
        </w:rPr>
        <w:t>[4]</w:t>
      </w:r>
      <w:r w:rsidR="001B3C5A">
        <w:rPr>
          <w:rFonts w:ascii="Times New Roman" w:hAnsi="Times New Roman" w:cs="Times New Roman"/>
          <w:i/>
          <w:lang w:eastAsia="sv-SE"/>
        </w:rPr>
        <w:fldChar w:fldCharType="end"/>
      </w:r>
      <w:r w:rsidR="001B3C5A">
        <w:rPr>
          <w:rFonts w:ascii="Times New Roman" w:hAnsi="Times New Roman" w:cs="Times New Roman"/>
          <w:i/>
          <w:lang w:eastAsia="sv-SE"/>
        </w:rPr>
        <w:t xml:space="preserve"> and </w:t>
      </w:r>
      <w:r w:rsidR="001B3C5A">
        <w:rPr>
          <w:rFonts w:ascii="Times New Roman" w:hAnsi="Times New Roman" w:cs="Times New Roman"/>
          <w:i/>
          <w:lang w:eastAsia="sv-SE"/>
        </w:rPr>
        <w:fldChar w:fldCharType="begin"/>
      </w:r>
      <w:r w:rsidR="001B3C5A">
        <w:rPr>
          <w:rFonts w:ascii="Times New Roman" w:hAnsi="Times New Roman" w:cs="Times New Roman"/>
          <w:i/>
          <w:lang w:eastAsia="sv-SE"/>
        </w:rPr>
        <w:instrText xml:space="preserve"> REF _Ref532982451 \r \h </w:instrText>
      </w:r>
      <w:r w:rsidR="001B3C5A">
        <w:rPr>
          <w:rFonts w:ascii="Times New Roman" w:hAnsi="Times New Roman" w:cs="Times New Roman"/>
          <w:i/>
          <w:lang w:eastAsia="sv-SE"/>
        </w:rPr>
      </w:r>
      <w:r w:rsidR="001B3C5A">
        <w:rPr>
          <w:rFonts w:ascii="Times New Roman" w:hAnsi="Times New Roman" w:cs="Times New Roman"/>
          <w:i/>
          <w:lang w:eastAsia="sv-SE"/>
        </w:rPr>
        <w:fldChar w:fldCharType="separate"/>
      </w:r>
      <w:r w:rsidR="001B3C5A">
        <w:rPr>
          <w:rFonts w:ascii="Times New Roman" w:hAnsi="Times New Roman" w:cs="Times New Roman"/>
          <w:i/>
          <w:lang w:eastAsia="sv-SE"/>
        </w:rPr>
        <w:t>[5]</w:t>
      </w:r>
      <w:r w:rsidR="001B3C5A">
        <w:rPr>
          <w:rFonts w:ascii="Times New Roman" w:hAnsi="Times New Roman" w:cs="Times New Roman"/>
          <w:i/>
          <w:lang w:eastAsia="sv-SE"/>
        </w:rPr>
        <w:fldChar w:fldCharType="end"/>
      </w:r>
      <w:r w:rsidR="001B3C5A">
        <w:rPr>
          <w:rFonts w:ascii="Times New Roman" w:hAnsi="Times New Roman" w:cs="Times New Roman"/>
          <w:i/>
          <w:lang w:eastAsia="sv-SE"/>
        </w:rPr>
        <w:t xml:space="preserve"> or similar</w:t>
      </w:r>
      <w:r w:rsidR="001B3C5A" w:rsidRPr="00A2670D">
        <w:rPr>
          <w:rFonts w:ascii="Times New Roman" w:hAnsi="Times New Roman" w:cs="Times New Roman"/>
          <w:i/>
          <w:lang w:eastAsia="sv-SE"/>
        </w:rPr>
        <w:t>.</w:t>
      </w:r>
    </w:p>
    <w:p w14:paraId="2BEEF5C9" w14:textId="55D4E9CC" w:rsidR="00196690" w:rsidRDefault="00196690" w:rsidP="00196690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 xml:space="preserve">Proposal </w:t>
      </w:r>
      <w:r>
        <w:rPr>
          <w:rFonts w:ascii="Times New Roman" w:hAnsi="Times New Roman" w:cs="Times New Roman"/>
          <w:b/>
          <w:i/>
          <w:lang w:eastAsia="sv-SE"/>
        </w:rPr>
        <w:t>1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 xml:space="preserve">NR should adopt the DMRS sequence sets given in Appendix </w:t>
      </w:r>
      <w:r w:rsidR="001B3C5A" w:rsidRPr="00A2670D">
        <w:rPr>
          <w:rFonts w:ascii="Times New Roman" w:hAnsi="Times New Roman" w:cs="Times New Roman"/>
          <w:i/>
          <w:lang w:eastAsia="sv-SE"/>
        </w:rPr>
        <w:t>for</w:t>
      </w:r>
      <w:r w:rsidR="001B3C5A" w:rsidRPr="00E014F4">
        <w:rPr>
          <w:rFonts w:ascii="Times New Roman" w:hAnsi="Times New Roman" w:cs="Times New Roman"/>
          <w:i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>length 6, 12, 18 and 24</w:t>
      </w:r>
      <w:r w:rsidR="001B3C5A" w:rsidRPr="00A2670D">
        <w:rPr>
          <w:rFonts w:ascii="Times New Roman" w:hAnsi="Times New Roman" w:cs="Times New Roman"/>
          <w:i/>
          <w:lang w:eastAsia="sv-SE"/>
        </w:rPr>
        <w:t xml:space="preserve"> </w:t>
      </w:r>
      <w:r w:rsidR="001B3C5A">
        <w:rPr>
          <w:rFonts w:ascii="Times New Roman" w:hAnsi="Times New Roman" w:cs="Times New Roman"/>
          <w:i/>
          <w:lang w:eastAsia="sv-SE"/>
        </w:rPr>
        <w:t xml:space="preserve">for </w:t>
      </w:r>
      <m:oMath>
        <m:r>
          <w:rPr>
            <w:rFonts w:ascii="Cambria Math" w:hAnsi="Cambria Math" w:cs="Times New Roman"/>
          </w:rPr>
          <m:t>π/2</m:t>
        </m:r>
      </m:oMath>
      <w:r w:rsidR="001B3C5A" w:rsidRPr="00A2670D">
        <w:rPr>
          <w:rFonts w:ascii="Times New Roman" w:hAnsi="Times New Roman" w:cs="Times New Roman"/>
          <w:i/>
        </w:rPr>
        <w:t>-BPSK DFT-spread OFDM</w:t>
      </w:r>
      <w:r w:rsidR="001B3C5A">
        <w:rPr>
          <w:rFonts w:ascii="Times New Roman" w:hAnsi="Times New Roman" w:cs="Times New Roman"/>
          <w:i/>
        </w:rPr>
        <w:t xml:space="preserve"> data transmission.</w:t>
      </w:r>
    </w:p>
    <w:p w14:paraId="3FBED6DF" w14:textId="4D1DA27E" w:rsidR="00196690" w:rsidRDefault="00196690" w:rsidP="00196690">
      <w:pPr>
        <w:jc w:val="both"/>
        <w:rPr>
          <w:rFonts w:ascii="Times New Roman" w:hAnsi="Times New Roman" w:cs="Times New Roman"/>
          <w:b/>
          <w:u w:val="single"/>
          <w:lang w:eastAsia="sv-SE"/>
        </w:rPr>
      </w:pPr>
      <w:r w:rsidRPr="00433924">
        <w:rPr>
          <w:rFonts w:ascii="Times New Roman" w:hAnsi="Times New Roman" w:cs="Times New Roman"/>
          <w:b/>
          <w:i/>
          <w:lang w:eastAsia="sv-SE"/>
        </w:rPr>
        <w:t>Proposal</w:t>
      </w:r>
      <w:r>
        <w:rPr>
          <w:rFonts w:ascii="Times New Roman" w:hAnsi="Times New Roman" w:cs="Times New Roman"/>
          <w:b/>
          <w:i/>
          <w:lang w:eastAsia="sv-SE"/>
        </w:rPr>
        <w:t xml:space="preserve"> 2</w:t>
      </w:r>
      <w:r w:rsidRPr="00433924">
        <w:rPr>
          <w:rFonts w:ascii="Times New Roman" w:hAnsi="Times New Roman" w:cs="Times New Roman"/>
          <w:b/>
          <w:i/>
          <w:lang w:eastAsia="sv-SE"/>
        </w:rPr>
        <w:t>:</w:t>
      </w:r>
      <w:r>
        <w:rPr>
          <w:rFonts w:ascii="Times New Roman" w:hAnsi="Times New Roman" w:cs="Times New Roman"/>
          <w:lang w:eastAsia="sv-SE"/>
        </w:rPr>
        <w:t xml:space="preserve"> </w:t>
      </w:r>
      <w:r w:rsidRPr="00A2670D">
        <w:rPr>
          <w:rFonts w:ascii="Times New Roman" w:hAnsi="Times New Roman" w:cs="Times New Roman"/>
          <w:i/>
          <w:lang w:eastAsia="sv-SE"/>
        </w:rPr>
        <w:t>To enable Type 1</w:t>
      </w:r>
      <w:r>
        <w:rPr>
          <w:rFonts w:ascii="Times New Roman" w:hAnsi="Times New Roman" w:cs="Times New Roman"/>
          <w:i/>
          <w:lang w:eastAsia="sv-SE"/>
        </w:rPr>
        <w:t xml:space="preserve"> DMRS</w:t>
      </w:r>
      <w:r w:rsidRPr="00A2670D">
        <w:rPr>
          <w:rFonts w:ascii="Times New Roman" w:hAnsi="Times New Roman" w:cs="Times New Roman"/>
          <w:i/>
          <w:lang w:eastAsia="sv-SE"/>
        </w:rPr>
        <w:t xml:space="preserve"> mapping</w:t>
      </w:r>
      <w:r>
        <w:rPr>
          <w:rFonts w:ascii="Times New Roman" w:hAnsi="Times New Roman" w:cs="Times New Roman"/>
          <w:i/>
          <w:lang w:eastAsia="sv-SE"/>
        </w:rPr>
        <w:t xml:space="preserve"> without </w:t>
      </w:r>
      <w:r w:rsidRPr="00A2670D">
        <w:rPr>
          <w:rFonts w:ascii="Times New Roman" w:hAnsi="Times New Roman" w:cs="Times New Roman"/>
          <w:i/>
          <w:lang w:eastAsia="sv-SE"/>
        </w:rPr>
        <w:t>losing the properties of the sequence set</w:t>
      </w:r>
      <w:r>
        <w:rPr>
          <w:rFonts w:ascii="Times New Roman" w:hAnsi="Times New Roman" w:cs="Times New Roman"/>
          <w:i/>
          <w:lang w:eastAsia="sv-SE"/>
        </w:rPr>
        <w:t xml:space="preserve">s, the sequence </w:t>
      </w:r>
      <w:r w:rsidR="002C7F4C">
        <w:rPr>
          <w:rFonts w:ascii="Times New Roman" w:hAnsi="Times New Roman" w:cs="Times New Roman"/>
          <w:i/>
          <w:lang w:eastAsia="sv-SE"/>
        </w:rPr>
        <w:t xml:space="preserve">in frequency </w:t>
      </w:r>
      <w:r>
        <w:rPr>
          <w:rFonts w:ascii="Times New Roman" w:hAnsi="Times New Roman" w:cs="Times New Roman"/>
          <w:i/>
          <w:lang w:eastAsia="sv-SE"/>
        </w:rPr>
        <w:t>should be shifted.</w:t>
      </w:r>
    </w:p>
    <w:p w14:paraId="3705D8A4" w14:textId="77777777" w:rsidR="00251B4A" w:rsidRPr="001536C0" w:rsidRDefault="00251B4A" w:rsidP="00251B4A">
      <w:pPr>
        <w:pStyle w:val="Heading1"/>
        <w:rPr>
          <w:sz w:val="32"/>
          <w:lang w:val="en-US"/>
        </w:rPr>
      </w:pPr>
      <w:r w:rsidRPr="001536C0">
        <w:rPr>
          <w:sz w:val="32"/>
          <w:lang w:val="en-US"/>
        </w:rPr>
        <w:t>References</w:t>
      </w:r>
    </w:p>
    <w:p w14:paraId="3EA16038" w14:textId="2E050C69" w:rsidR="005839D8" w:rsidRPr="007201A3" w:rsidRDefault="00F2676D" w:rsidP="00E272BA">
      <w:pPr>
        <w:pStyle w:val="Reference"/>
        <w:tabs>
          <w:tab w:val="left" w:pos="252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2" w:name="_Ref534709319"/>
      <w:r w:rsidRPr="007201A3">
        <w:rPr>
          <w:rFonts w:ascii="Times New Roman" w:hAnsi="Times New Roman" w:cs="Times New Roman"/>
        </w:rPr>
        <w:t>RAN1 #9</w:t>
      </w:r>
      <w:r w:rsidR="00CC38ED" w:rsidRPr="007201A3">
        <w:rPr>
          <w:rFonts w:ascii="Times New Roman" w:hAnsi="Times New Roman" w:cs="Times New Roman"/>
        </w:rPr>
        <w:t>5</w:t>
      </w:r>
      <w:r w:rsidRPr="007201A3">
        <w:rPr>
          <w:rFonts w:ascii="Times New Roman" w:hAnsi="Times New Roman" w:cs="Times New Roman"/>
        </w:rPr>
        <w:t xml:space="preserve"> Chairman’s note</w:t>
      </w:r>
      <w:bookmarkEnd w:id="12"/>
    </w:p>
    <w:p w14:paraId="12B9D3B7" w14:textId="12DB58D2" w:rsidR="00A76AD9" w:rsidRDefault="00A76AD9" w:rsidP="00A76AD9">
      <w:pPr>
        <w:pStyle w:val="Reference"/>
        <w:rPr>
          <w:rFonts w:ascii="Times New Roman" w:hAnsi="Times New Roman" w:cs="Times New Roman"/>
        </w:rPr>
      </w:pPr>
      <w:bookmarkStart w:id="13" w:name="_Ref532993072"/>
      <w:r w:rsidRPr="007201A3">
        <w:rPr>
          <w:rFonts w:ascii="Times New Roman" w:hAnsi="Times New Roman" w:cs="Times New Roman"/>
        </w:rPr>
        <w:t>3GPP TS 38.211 V15.1.0, 3rd Generation Partnership Project; Technical Specification Group Radio Access Network; NR; Physical channels and modulation (Release 15) (2018-03)</w:t>
      </w:r>
      <w:bookmarkEnd w:id="13"/>
    </w:p>
    <w:p w14:paraId="14BD7B14" w14:textId="77777777" w:rsidR="004D7E90" w:rsidRDefault="004D7E90" w:rsidP="004D7E90">
      <w:pPr>
        <w:pStyle w:val="Reference"/>
        <w:rPr>
          <w:rFonts w:ascii="Times New Roman" w:hAnsi="Times New Roman" w:cs="Times New Roman"/>
        </w:rPr>
      </w:pPr>
      <w:bookmarkStart w:id="14" w:name="_Ref494466490"/>
      <w:r w:rsidRPr="007201A3">
        <w:rPr>
          <w:rFonts w:ascii="Times New Roman" w:hAnsi="Times New Roman" w:cs="Times New Roman"/>
        </w:rPr>
        <w:t xml:space="preserve">R1-163437 “WF on DMRS multi-tone evaluation methods”, Ericsson, Nokia, Lenovo, LG, ZTE, Apr. </w:t>
      </w:r>
      <w:r w:rsidRPr="00D54981">
        <w:rPr>
          <w:rFonts w:ascii="Times New Roman" w:hAnsi="Times New Roman" w:cs="Times New Roman"/>
        </w:rPr>
        <w:t>2016</w:t>
      </w:r>
      <w:bookmarkEnd w:id="14"/>
    </w:p>
    <w:p w14:paraId="1D266CBB" w14:textId="4E79C5F5" w:rsidR="00EE2999" w:rsidRPr="007201A3" w:rsidRDefault="00EE2999" w:rsidP="00EE2999">
      <w:pPr>
        <w:pStyle w:val="Reference"/>
        <w:rPr>
          <w:rFonts w:ascii="Times New Roman" w:hAnsi="Times New Roman" w:cs="Times New Roman"/>
        </w:rPr>
      </w:pPr>
      <w:bookmarkStart w:id="15" w:name="_Ref532987615"/>
      <w:r w:rsidRPr="007201A3">
        <w:rPr>
          <w:rFonts w:ascii="Times New Roman" w:hAnsi="Times New Roman" w:cs="Times New Roman"/>
        </w:rPr>
        <w:t>Qualcomm, Intel, ZTE, Sanechips, Huawei, HiSilicon, IITH, CEWiT, Reliance Jio, IITM, Tejas Networks, “Joint proposal on Length-12, length-18, and length-24 CG sequences for pi/2 BPSK”</w:t>
      </w:r>
      <w:r w:rsidRPr="007201A3">
        <w:rPr>
          <w:rFonts w:ascii="Times New Roman" w:hAnsi="Times New Roman" w:cs="Times New Roman"/>
          <w:bCs/>
        </w:rPr>
        <w:t xml:space="preserve"> , R1-1814205, Spokane, WA, USA, November 12th – 16th, 2018</w:t>
      </w:r>
      <w:bookmarkEnd w:id="15"/>
    </w:p>
    <w:p w14:paraId="2546EF69" w14:textId="1505509F" w:rsidR="00D54981" w:rsidRDefault="00D54981" w:rsidP="00D54981">
      <w:pPr>
        <w:pStyle w:val="Reference"/>
        <w:rPr>
          <w:rFonts w:ascii="Times New Roman" w:hAnsi="Times New Roman" w:cs="Times New Roman"/>
        </w:rPr>
      </w:pPr>
      <w:bookmarkStart w:id="16" w:name="_Ref532982451"/>
      <w:bookmarkStart w:id="17" w:name="_Ref534710462"/>
      <w:r w:rsidRPr="00D54981">
        <w:rPr>
          <w:rFonts w:ascii="Times New Roman" w:hAnsi="Times New Roman" w:cs="Times New Roman"/>
        </w:rPr>
        <w:t>R1-1813445, Qualcomm, “Lower PAPR reference signals”, Spokane, WA, USA, November 12th – 16th, 2018</w:t>
      </w:r>
      <w:bookmarkEnd w:id="16"/>
      <w:bookmarkEnd w:id="17"/>
    </w:p>
    <w:p w14:paraId="07F2A45B" w14:textId="1BFD3A98" w:rsidR="00E73E76" w:rsidRDefault="00E73E76" w:rsidP="00E73E76">
      <w:pPr>
        <w:pStyle w:val="Reference"/>
      </w:pPr>
      <w:bookmarkStart w:id="18" w:name="_Ref534731777"/>
      <w:r>
        <w:rPr>
          <w:lang w:val="en-GB"/>
        </w:rPr>
        <w:t>R1-1812510, Intel, “</w:t>
      </w:r>
      <w:r w:rsidRPr="00E73E76">
        <w:rPr>
          <w:rFonts w:ascii="Times New Roman" w:hAnsi="Times New Roman" w:cs="Times New Roman"/>
          <w:lang w:val="en-GB"/>
        </w:rPr>
        <w:t>Low PAPR Reference Signals</w:t>
      </w:r>
      <w:r w:rsidRPr="00D54981">
        <w:t>”, Spokane, WA, USA, November 12th – 16th, 2018</w:t>
      </w:r>
      <w:bookmarkEnd w:id="18"/>
    </w:p>
    <w:p w14:paraId="2ADCF533" w14:textId="01C42524" w:rsidR="00F0250B" w:rsidRPr="00E73E76" w:rsidRDefault="00F0250B" w:rsidP="006E2296">
      <w:pPr>
        <w:pStyle w:val="Reference"/>
      </w:pPr>
      <w:bookmarkStart w:id="19" w:name="_Ref534902507"/>
      <w:r>
        <w:rPr>
          <w:lang w:val="en-GB"/>
        </w:rPr>
        <w:t>R1-18</w:t>
      </w:r>
      <w:r w:rsidR="006E2296">
        <w:rPr>
          <w:lang w:val="en-GB"/>
        </w:rPr>
        <w:t>12259</w:t>
      </w:r>
      <w:r>
        <w:rPr>
          <w:lang w:val="en-GB"/>
        </w:rPr>
        <w:t>, ZTE, “</w:t>
      </w:r>
      <w:r w:rsidR="006E2296" w:rsidRPr="006E2296">
        <w:rPr>
          <w:rFonts w:ascii="Times New Roman" w:hAnsi="Times New Roman" w:cs="Times New Roman"/>
          <w:lang w:val="en-GB"/>
        </w:rPr>
        <w:t>Discussion on Low PAPR RS</w:t>
      </w:r>
      <w:r w:rsidRPr="00D54981">
        <w:t>”, Spokane, WA, USA, November 12th – 16th, 2018</w:t>
      </w:r>
      <w:bookmarkEnd w:id="19"/>
    </w:p>
    <w:p w14:paraId="5CBD8A85" w14:textId="77777777" w:rsidR="00F0250B" w:rsidRPr="00E73E76" w:rsidRDefault="00F0250B" w:rsidP="00F0250B">
      <w:pPr>
        <w:pStyle w:val="Reference"/>
        <w:numPr>
          <w:ilvl w:val="0"/>
          <w:numId w:val="0"/>
        </w:numPr>
      </w:pPr>
    </w:p>
    <w:p w14:paraId="309626D7" w14:textId="0B5CC5CC" w:rsidR="00DC59FE" w:rsidRDefault="00DC59FE" w:rsidP="00DC59FE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p w14:paraId="4CA5B00A" w14:textId="1F1A44D6" w:rsidR="00DC59FE" w:rsidRPr="001536C0" w:rsidRDefault="00DC59FE" w:rsidP="00DC59FE">
      <w:pPr>
        <w:pStyle w:val="Heading1"/>
        <w:rPr>
          <w:sz w:val="32"/>
          <w:lang w:val="en-US"/>
        </w:rPr>
      </w:pPr>
      <w:r>
        <w:rPr>
          <w:sz w:val="32"/>
          <w:lang w:val="en-US"/>
        </w:rPr>
        <w:lastRenderedPageBreak/>
        <w:t>Appendix</w:t>
      </w:r>
    </w:p>
    <w:p w14:paraId="3ED4BCDC" w14:textId="77777777" w:rsidR="00DC59FE" w:rsidRDefault="00DC59FE" w:rsidP="00B33BD8">
      <w:pPr>
        <w:pStyle w:val="Heading2"/>
      </w:pPr>
      <w:bookmarkStart w:id="20" w:name="_Toc533172250"/>
      <w:r>
        <w:t>Length 6 (Modulation: 8-PSK)</w:t>
      </w:r>
      <w:bookmarkEnd w:id="20"/>
    </w:p>
    <w:p w14:paraId="71E1B9E7" w14:textId="77777777" w:rsidR="00DC59FE" w:rsidRPr="00371D9B" w:rsidRDefault="00DC59FE" w:rsidP="00DC59FE"/>
    <w:p w14:paraId="7BA5C854" w14:textId="63AD55F1" w:rsidR="00DC59FE" w:rsidRDefault="00DC59FE" w:rsidP="00DC59FE">
      <w:pPr>
        <w:pStyle w:val="Caption"/>
      </w:pPr>
      <w:bookmarkStart w:id="21" w:name="_Ref533003185"/>
      <w:r>
        <w:t xml:space="preserve">Table </w:t>
      </w:r>
      <w:r w:rsidR="00291B28">
        <w:fldChar w:fldCharType="begin"/>
      </w:r>
      <w:r w:rsidR="00291B28">
        <w:instrText xml:space="preserve"> STYLEREF 1 \s </w:instrText>
      </w:r>
      <w:r w:rsidR="00291B28">
        <w:fldChar w:fldCharType="separate"/>
      </w:r>
      <w:r w:rsidR="0027497C">
        <w:rPr>
          <w:noProof/>
        </w:rPr>
        <w:t>5</w:t>
      </w:r>
      <w:r w:rsidR="00291B28">
        <w:rPr>
          <w:noProof/>
        </w:rPr>
        <w:fldChar w:fldCharType="end"/>
      </w:r>
      <w:r>
        <w:noBreakHyphen/>
      </w:r>
      <w:r w:rsidR="00291B28">
        <w:fldChar w:fldCharType="begin"/>
      </w:r>
      <w:r w:rsidR="00291B28">
        <w:instrText xml:space="preserve"> SEQ Table \* ARABIC \s 1 </w:instrText>
      </w:r>
      <w:r w:rsidR="00291B28">
        <w:fldChar w:fldCharType="separate"/>
      </w:r>
      <w:r w:rsidR="0027497C">
        <w:rPr>
          <w:noProof/>
        </w:rPr>
        <w:t>1</w:t>
      </w:r>
      <w:r w:rsidR="00291B28">
        <w:rPr>
          <w:noProof/>
        </w:rPr>
        <w:fldChar w:fldCharType="end"/>
      </w:r>
      <w:bookmarkEnd w:id="21"/>
      <w:r>
        <w:t xml:space="preserve"> 8-PSK based sequence set (length 6)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26"/>
        <w:gridCol w:w="444"/>
        <w:gridCol w:w="467"/>
        <w:gridCol w:w="444"/>
        <w:gridCol w:w="444"/>
        <w:gridCol w:w="444"/>
        <w:gridCol w:w="452"/>
      </w:tblGrid>
      <w:tr w:rsidR="00DC59FE" w:rsidRPr="001F1FD1" w14:paraId="276E5250" w14:textId="77777777" w:rsidTr="00B33BD8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2034790" w14:textId="77777777" w:rsidR="00DC59FE" w:rsidRPr="001F1FD1" w:rsidRDefault="00DC59FE" w:rsidP="00DC59F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 xml:space="preserve">Sequence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oMath>
          </w:p>
        </w:tc>
        <w:tc>
          <w:tcPr>
            <w:tcW w:w="2695" w:type="dxa"/>
            <w:gridSpan w:val="6"/>
            <w:noWrap/>
            <w:hideMark/>
          </w:tcPr>
          <w:p w14:paraId="72DD1B54" w14:textId="77777777" w:rsidR="00DC59FE" w:rsidRPr="00C27A26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27A26">
              <w:rPr>
                <w:sz w:val="20"/>
                <w:szCs w:val="20"/>
              </w:rPr>
              <w:t xml:space="preserve">Sequences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</m:oMath>
          </w:p>
        </w:tc>
      </w:tr>
      <w:tr w:rsidR="00DC59FE" w:rsidRPr="001F1FD1" w14:paraId="5F477F8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E58970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37A620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3FD3A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5AA87D5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CDD8F9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2ADA0F3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0A865A6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0E1CD21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4F3606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</w:t>
            </w:r>
          </w:p>
        </w:tc>
        <w:tc>
          <w:tcPr>
            <w:tcW w:w="444" w:type="dxa"/>
            <w:noWrap/>
            <w:vAlign w:val="bottom"/>
          </w:tcPr>
          <w:p w14:paraId="17C59EB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366A9C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648BDBD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647E52F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D4202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485F611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2E18EC7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2B4F70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374A6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D2DCED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4166178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04A2749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675E60D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2AB648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</w:tr>
      <w:tr w:rsidR="00DC59FE" w:rsidRPr="001F1FD1" w14:paraId="6D557BC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D3368F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4</w:t>
            </w:r>
          </w:p>
        </w:tc>
        <w:tc>
          <w:tcPr>
            <w:tcW w:w="444" w:type="dxa"/>
            <w:noWrap/>
            <w:vAlign w:val="bottom"/>
          </w:tcPr>
          <w:p w14:paraId="084DC0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9E7EEA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41BC186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6801BC3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259DEFF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370C48E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368DEFC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7AE53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1CB8AAD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37E48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EBBCCB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5AA80F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492386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72F1DAE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2A47007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93F539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6</w:t>
            </w:r>
          </w:p>
        </w:tc>
        <w:tc>
          <w:tcPr>
            <w:tcW w:w="444" w:type="dxa"/>
            <w:noWrap/>
            <w:vAlign w:val="bottom"/>
          </w:tcPr>
          <w:p w14:paraId="7D75E2B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E86E4F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80B906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3EAFBF1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7742E95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14:paraId="5CFE7E7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73E2396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0E894A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759C1EA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1504E1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0D0F64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6B8458B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4F4CF4F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565E1F4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6C95196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8C061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8</w:t>
            </w:r>
          </w:p>
        </w:tc>
        <w:tc>
          <w:tcPr>
            <w:tcW w:w="444" w:type="dxa"/>
            <w:noWrap/>
            <w:vAlign w:val="bottom"/>
          </w:tcPr>
          <w:p w14:paraId="177AC98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C90F0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F6CA5C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4621D50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AF778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22DBFD6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636CC51C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EFB8A9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9</w:t>
            </w:r>
          </w:p>
        </w:tc>
        <w:tc>
          <w:tcPr>
            <w:tcW w:w="444" w:type="dxa"/>
            <w:noWrap/>
            <w:vAlign w:val="bottom"/>
          </w:tcPr>
          <w:p w14:paraId="0300692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41CE835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A9069D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0139E69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254F847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7698EA9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69ECA8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ED2BD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10</w:t>
            </w:r>
          </w:p>
        </w:tc>
        <w:tc>
          <w:tcPr>
            <w:tcW w:w="444" w:type="dxa"/>
            <w:noWrap/>
            <w:vAlign w:val="bottom"/>
          </w:tcPr>
          <w:p w14:paraId="55B815E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22CBC0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5934FC4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60BE228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79406C5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378A104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5202651B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4CBB3D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11</w:t>
            </w:r>
          </w:p>
        </w:tc>
        <w:tc>
          <w:tcPr>
            <w:tcW w:w="444" w:type="dxa"/>
            <w:noWrap/>
            <w:vAlign w:val="bottom"/>
          </w:tcPr>
          <w:p w14:paraId="25BF3E6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4CA0CE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465E9E3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36E86DB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0DC5AEC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73CE724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242DF1C9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0EDA4E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12</w:t>
            </w:r>
          </w:p>
        </w:tc>
        <w:tc>
          <w:tcPr>
            <w:tcW w:w="444" w:type="dxa"/>
            <w:noWrap/>
            <w:vAlign w:val="bottom"/>
          </w:tcPr>
          <w:p w14:paraId="77DB576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4B4FA7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DF8637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D0BCE3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28F266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765E8C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78417B78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11A163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13</w:t>
            </w:r>
          </w:p>
        </w:tc>
        <w:tc>
          <w:tcPr>
            <w:tcW w:w="444" w:type="dxa"/>
            <w:noWrap/>
            <w:vAlign w:val="bottom"/>
          </w:tcPr>
          <w:p w14:paraId="776ED6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217CCE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61C9B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628DFD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C43827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44F14DC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3733FA3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2AA2E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14</w:t>
            </w:r>
          </w:p>
        </w:tc>
        <w:tc>
          <w:tcPr>
            <w:tcW w:w="444" w:type="dxa"/>
            <w:noWrap/>
            <w:vAlign w:val="bottom"/>
          </w:tcPr>
          <w:p w14:paraId="15B953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1C5944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3D5F7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274963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DB334D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7EFFD2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4156B25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013D2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15</w:t>
            </w:r>
          </w:p>
        </w:tc>
        <w:tc>
          <w:tcPr>
            <w:tcW w:w="444" w:type="dxa"/>
            <w:noWrap/>
            <w:vAlign w:val="bottom"/>
          </w:tcPr>
          <w:p w14:paraId="737B5D8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EC019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0A9A522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5D4EEA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37824BE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1CA6AD6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438BEA20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60390D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16</w:t>
            </w:r>
          </w:p>
        </w:tc>
        <w:tc>
          <w:tcPr>
            <w:tcW w:w="444" w:type="dxa"/>
            <w:noWrap/>
            <w:vAlign w:val="bottom"/>
          </w:tcPr>
          <w:p w14:paraId="41D934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44AE67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71D6F3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5E40ADE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725B99E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3F2D2F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15AA0505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9A1B0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17</w:t>
            </w:r>
          </w:p>
        </w:tc>
        <w:tc>
          <w:tcPr>
            <w:tcW w:w="444" w:type="dxa"/>
            <w:noWrap/>
            <w:vAlign w:val="bottom"/>
          </w:tcPr>
          <w:p w14:paraId="7AF8628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25E81D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54B8C10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ED304C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106A7C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6025653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51005355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68F503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18</w:t>
            </w:r>
          </w:p>
        </w:tc>
        <w:tc>
          <w:tcPr>
            <w:tcW w:w="444" w:type="dxa"/>
            <w:noWrap/>
            <w:vAlign w:val="bottom"/>
          </w:tcPr>
          <w:p w14:paraId="3304CE5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5A6D4F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E8AF94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248B009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03A2D09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52" w:type="dxa"/>
            <w:noWrap/>
            <w:vAlign w:val="bottom"/>
          </w:tcPr>
          <w:p w14:paraId="1827FC2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1CCF332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1489B97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19</w:t>
            </w:r>
          </w:p>
        </w:tc>
        <w:tc>
          <w:tcPr>
            <w:tcW w:w="444" w:type="dxa"/>
            <w:noWrap/>
            <w:vAlign w:val="bottom"/>
          </w:tcPr>
          <w:p w14:paraId="029C34E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DA5C69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1BBFD4A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294D5CE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  <w:tc>
          <w:tcPr>
            <w:tcW w:w="444" w:type="dxa"/>
            <w:noWrap/>
            <w:vAlign w:val="bottom"/>
          </w:tcPr>
          <w:p w14:paraId="17F14AF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52" w:type="dxa"/>
            <w:noWrap/>
            <w:vAlign w:val="bottom"/>
          </w:tcPr>
          <w:p w14:paraId="1ED642D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7940EFE1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53E970F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20</w:t>
            </w:r>
          </w:p>
        </w:tc>
        <w:tc>
          <w:tcPr>
            <w:tcW w:w="444" w:type="dxa"/>
            <w:noWrap/>
            <w:vAlign w:val="bottom"/>
          </w:tcPr>
          <w:p w14:paraId="3D9EECB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4EB61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5036B4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0F366C1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35DE63A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2FA21D0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5609B87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B3F967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21</w:t>
            </w:r>
          </w:p>
        </w:tc>
        <w:tc>
          <w:tcPr>
            <w:tcW w:w="444" w:type="dxa"/>
            <w:noWrap/>
            <w:vAlign w:val="bottom"/>
          </w:tcPr>
          <w:p w14:paraId="617CBD6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97A242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2DC8E36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0EC9937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662BA91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34024479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7</w:t>
            </w:r>
          </w:p>
        </w:tc>
      </w:tr>
      <w:tr w:rsidR="00DC59FE" w:rsidRPr="001F1FD1" w14:paraId="127A9446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DF767C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22</w:t>
            </w:r>
          </w:p>
        </w:tc>
        <w:tc>
          <w:tcPr>
            <w:tcW w:w="444" w:type="dxa"/>
            <w:noWrap/>
            <w:vAlign w:val="bottom"/>
          </w:tcPr>
          <w:p w14:paraId="27552B5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96D621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44597F0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386BD60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1BFE051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52" w:type="dxa"/>
            <w:noWrap/>
            <w:vAlign w:val="bottom"/>
          </w:tcPr>
          <w:p w14:paraId="7B15E83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</w:tr>
      <w:tr w:rsidR="00DC59FE" w:rsidRPr="001F1FD1" w14:paraId="74F03EE5" w14:textId="77777777" w:rsidTr="00587B85">
        <w:trPr>
          <w:trHeight w:val="72"/>
          <w:jc w:val="center"/>
        </w:trPr>
        <w:tc>
          <w:tcPr>
            <w:tcW w:w="2026" w:type="dxa"/>
            <w:noWrap/>
            <w:hideMark/>
          </w:tcPr>
          <w:p w14:paraId="0396F2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23</w:t>
            </w:r>
          </w:p>
        </w:tc>
        <w:tc>
          <w:tcPr>
            <w:tcW w:w="444" w:type="dxa"/>
            <w:noWrap/>
            <w:vAlign w:val="bottom"/>
          </w:tcPr>
          <w:p w14:paraId="50E23E1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1274E28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9233DA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4800AC4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5CDEB2C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67D6D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1A16518E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FA9D0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24</w:t>
            </w:r>
          </w:p>
        </w:tc>
        <w:tc>
          <w:tcPr>
            <w:tcW w:w="444" w:type="dxa"/>
            <w:noWrap/>
            <w:vAlign w:val="bottom"/>
          </w:tcPr>
          <w:p w14:paraId="70BC1AD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5DB5A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550F30C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42CED2B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37614C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340760B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6EA2FBC6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65437ED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25</w:t>
            </w:r>
          </w:p>
        </w:tc>
        <w:tc>
          <w:tcPr>
            <w:tcW w:w="444" w:type="dxa"/>
            <w:noWrap/>
            <w:vAlign w:val="bottom"/>
          </w:tcPr>
          <w:p w14:paraId="6965D82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322D03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44" w:type="dxa"/>
            <w:noWrap/>
            <w:vAlign w:val="bottom"/>
          </w:tcPr>
          <w:p w14:paraId="699A018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543A73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617E966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505BD90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</w:tr>
      <w:tr w:rsidR="00DC59FE" w:rsidRPr="001F1FD1" w14:paraId="2FC5083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7DA1C746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26</w:t>
            </w:r>
          </w:p>
        </w:tc>
        <w:tc>
          <w:tcPr>
            <w:tcW w:w="444" w:type="dxa"/>
            <w:noWrap/>
            <w:vAlign w:val="bottom"/>
          </w:tcPr>
          <w:p w14:paraId="4266BB7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A31D75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651FC12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0E42FD1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AF547F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ED65698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317F83DE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34D82D1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27</w:t>
            </w:r>
          </w:p>
        </w:tc>
        <w:tc>
          <w:tcPr>
            <w:tcW w:w="444" w:type="dxa"/>
            <w:noWrap/>
            <w:vAlign w:val="bottom"/>
          </w:tcPr>
          <w:p w14:paraId="6447D8A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334E4E3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5E1B508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  <w:noWrap/>
            <w:vAlign w:val="bottom"/>
          </w:tcPr>
          <w:p w14:paraId="58ECF587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1594158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6D09F16B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</w:tr>
      <w:tr w:rsidR="00DC59FE" w:rsidRPr="001F1FD1" w14:paraId="0F5ACD52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03F2A8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28</w:t>
            </w:r>
          </w:p>
        </w:tc>
        <w:tc>
          <w:tcPr>
            <w:tcW w:w="444" w:type="dxa"/>
            <w:noWrap/>
            <w:vAlign w:val="bottom"/>
          </w:tcPr>
          <w:p w14:paraId="0F23E55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6F22E0B2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8130A8C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7D88565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  <w:tc>
          <w:tcPr>
            <w:tcW w:w="444" w:type="dxa"/>
            <w:noWrap/>
            <w:vAlign w:val="bottom"/>
          </w:tcPr>
          <w:p w14:paraId="7264BA9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-3</w:t>
            </w:r>
          </w:p>
        </w:tc>
        <w:tc>
          <w:tcPr>
            <w:tcW w:w="452" w:type="dxa"/>
            <w:noWrap/>
            <w:vAlign w:val="bottom"/>
          </w:tcPr>
          <w:p w14:paraId="1D5635CD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3</w:t>
            </w:r>
          </w:p>
        </w:tc>
      </w:tr>
      <w:tr w:rsidR="00DC59FE" w:rsidRPr="001F1FD1" w14:paraId="4589AA1D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29838015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29</w:t>
            </w:r>
          </w:p>
        </w:tc>
        <w:tc>
          <w:tcPr>
            <w:tcW w:w="444" w:type="dxa"/>
            <w:noWrap/>
            <w:vAlign w:val="bottom"/>
          </w:tcPr>
          <w:p w14:paraId="34D56F6F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7B20CBF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343CB57E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1</w:t>
            </w:r>
          </w:p>
        </w:tc>
        <w:tc>
          <w:tcPr>
            <w:tcW w:w="444" w:type="dxa"/>
            <w:noWrap/>
            <w:vAlign w:val="bottom"/>
          </w:tcPr>
          <w:p w14:paraId="180B6DA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09797E9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14F99304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  <w:tr w:rsidR="00DC59FE" w:rsidRPr="001F1FD1" w14:paraId="41AA25AA" w14:textId="77777777" w:rsidTr="00587B85">
        <w:trPr>
          <w:trHeight w:val="181"/>
          <w:jc w:val="center"/>
        </w:trPr>
        <w:tc>
          <w:tcPr>
            <w:tcW w:w="2026" w:type="dxa"/>
            <w:noWrap/>
            <w:hideMark/>
          </w:tcPr>
          <w:p w14:paraId="4D4FF413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>30</w:t>
            </w:r>
          </w:p>
        </w:tc>
        <w:tc>
          <w:tcPr>
            <w:tcW w:w="444" w:type="dxa"/>
            <w:noWrap/>
            <w:vAlign w:val="bottom"/>
          </w:tcPr>
          <w:p w14:paraId="0F53591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67" w:type="dxa"/>
            <w:noWrap/>
            <w:vAlign w:val="bottom"/>
          </w:tcPr>
          <w:p w14:paraId="0B8CA4B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-5</w:t>
            </w:r>
          </w:p>
        </w:tc>
        <w:tc>
          <w:tcPr>
            <w:tcW w:w="444" w:type="dxa"/>
            <w:noWrap/>
            <w:vAlign w:val="bottom"/>
          </w:tcPr>
          <w:p w14:paraId="2D96C0A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-7</w:t>
            </w:r>
          </w:p>
        </w:tc>
        <w:tc>
          <w:tcPr>
            <w:tcW w:w="444" w:type="dxa"/>
            <w:noWrap/>
            <w:vAlign w:val="bottom"/>
          </w:tcPr>
          <w:p w14:paraId="0B6A139A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  <w:tc>
          <w:tcPr>
            <w:tcW w:w="444" w:type="dxa"/>
            <w:noWrap/>
            <w:vAlign w:val="bottom"/>
          </w:tcPr>
          <w:p w14:paraId="7F7EA640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38BCE501" w14:textId="77777777" w:rsidR="00DC59FE" w:rsidRPr="001F1FD1" w:rsidRDefault="00DC59FE" w:rsidP="00DC59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C4D4E">
              <w:rPr>
                <w:sz w:val="20"/>
                <w:szCs w:val="20"/>
              </w:rPr>
              <w:t>-1</w:t>
            </w:r>
          </w:p>
        </w:tc>
      </w:tr>
    </w:tbl>
    <w:p w14:paraId="10866FB2" w14:textId="77777777" w:rsidR="00587B85" w:rsidRDefault="00587B85" w:rsidP="00587B85">
      <w:pPr>
        <w:jc w:val="both"/>
        <w:rPr>
          <w:rFonts w:ascii="Times New Roman" w:hAnsi="Times New Roman" w:cs="Times New Roman"/>
          <w:szCs w:val="20"/>
        </w:rPr>
      </w:pPr>
    </w:p>
    <w:p w14:paraId="2B5856D5" w14:textId="565F83A5" w:rsidR="00587B85" w:rsidRPr="00587B85" w:rsidRDefault="00587B85" w:rsidP="00587B85">
      <w:pPr>
        <w:jc w:val="both"/>
        <w:rPr>
          <w:rFonts w:ascii="Times New Roman" w:hAnsi="Times New Roman" w:cs="Times New Roman"/>
          <w:szCs w:val="20"/>
        </w:rPr>
      </w:pPr>
      <w:r w:rsidRPr="00587B85">
        <w:rPr>
          <w:rFonts w:ascii="Times New Roman" w:hAnsi="Times New Roman" w:cs="Times New Roman"/>
          <w:szCs w:val="20"/>
        </w:rPr>
        <w:t xml:space="preserve">The modulation symbols are generated with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s</m:t>
            </m:r>
          </m:e>
          <m:sub>
            <m:r>
              <w:rPr>
                <w:rFonts w:ascii="Cambria Math" w:hAnsi="Cambria Math" w:cs="Times New Roman"/>
                <w:szCs w:val="20"/>
              </w:rPr>
              <m:t>u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Cs w:val="20"/>
              </w:rPr>
              <m:t>n</m:t>
            </m:r>
          </m:e>
        </m:d>
        <m:r>
          <w:rPr>
            <w:rFonts w:ascii="Cambria Math" w:hAnsi="Cambria Math" w:cs="Times New Roman"/>
            <w:szCs w:val="20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Cs w:val="20"/>
              </w:rPr>
              <m:t>e</m:t>
            </m:r>
          </m:e>
          <m:sup>
            <m:r>
              <w:rPr>
                <w:rFonts w:ascii="Cambria Math" w:hAnsi="Cambria Math" w:cs="Times New Roman"/>
                <w:szCs w:val="20"/>
              </w:rPr>
              <m:t>j</m:t>
            </m:r>
            <m:sSub>
              <m:sSubPr>
                <m:ctrlPr>
                  <w:rPr>
                    <w:rFonts w:ascii="Cambria Math" w:hAnsi="Cambria Math" w:cs="Times New Roman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u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0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Cs w:val="20"/>
              </w:rPr>
              <m:t>π/8</m:t>
            </m:r>
          </m:sup>
        </m:sSup>
      </m:oMath>
      <w:r w:rsidRPr="00587B85">
        <w:rPr>
          <w:rFonts w:ascii="Times New Roman" w:hAnsi="Times New Roman" w:cs="Times New Roman"/>
          <w:szCs w:val="20"/>
        </w:rPr>
        <w:t xml:space="preserve">. </w:t>
      </w:r>
    </w:p>
    <w:p w14:paraId="3773BD7B" w14:textId="77777777" w:rsidR="00DC59FE" w:rsidRDefault="00DC59FE" w:rsidP="00DC59FE"/>
    <w:p w14:paraId="564FF48D" w14:textId="77777777" w:rsidR="00DC59FE" w:rsidRDefault="00DC59FE" w:rsidP="00B33BD8">
      <w:pPr>
        <w:pStyle w:val="Heading2"/>
      </w:pPr>
      <w:bookmarkStart w:id="22" w:name="_Toc533172252"/>
      <w:r>
        <w:t xml:space="preserve">Length 12 (Modulation: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-BPSK)</w:t>
      </w:r>
      <w:bookmarkEnd w:id="22"/>
    </w:p>
    <w:p w14:paraId="58C503CB" w14:textId="7445B15A" w:rsidR="00DC59FE" w:rsidRDefault="00DC59FE" w:rsidP="00B33BD8">
      <w:pPr>
        <w:pStyle w:val="Caption"/>
      </w:pPr>
      <w:bookmarkStart w:id="23" w:name="_Ref533003188"/>
      <w:r>
        <w:t xml:space="preserve">Table </w:t>
      </w:r>
      <w:r w:rsidR="00291B28">
        <w:fldChar w:fldCharType="begin"/>
      </w:r>
      <w:r w:rsidR="00291B28">
        <w:instrText xml:space="preserve"> STYLEREF 1 \s </w:instrText>
      </w:r>
      <w:r w:rsidR="00291B28">
        <w:fldChar w:fldCharType="separate"/>
      </w:r>
      <w:r w:rsidR="0027497C">
        <w:rPr>
          <w:noProof/>
        </w:rPr>
        <w:t>5</w:t>
      </w:r>
      <w:r w:rsidR="00291B28">
        <w:rPr>
          <w:noProof/>
        </w:rPr>
        <w:fldChar w:fldCharType="end"/>
      </w:r>
      <w:r>
        <w:noBreakHyphen/>
      </w:r>
      <w:r w:rsidR="00291B28">
        <w:fldChar w:fldCharType="begin"/>
      </w:r>
      <w:r w:rsidR="00291B28">
        <w:instrText xml:space="preserve"> SEQ Table \* ARABIC \s 1 </w:instrText>
      </w:r>
      <w:r w:rsidR="00291B28">
        <w:fldChar w:fldCharType="separate"/>
      </w:r>
      <w:r w:rsidR="0027497C">
        <w:rPr>
          <w:noProof/>
        </w:rPr>
        <w:t>2</w:t>
      </w:r>
      <w:r w:rsidR="00291B28">
        <w:rPr>
          <w:noProof/>
        </w:rPr>
        <w:fldChar w:fldCharType="end"/>
      </w:r>
      <w:bookmarkEnd w:id="23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 based sequence set (length 12)</w:t>
      </w:r>
    </w:p>
    <w:tbl>
      <w:tblPr>
        <w:tblStyle w:val="TableGrid"/>
        <w:tblW w:w="6405" w:type="dxa"/>
        <w:jc w:val="center"/>
        <w:tblLook w:val="04A0" w:firstRow="1" w:lastRow="0" w:firstColumn="1" w:lastColumn="0" w:noHBand="0" w:noVBand="1"/>
      </w:tblPr>
      <w:tblGrid>
        <w:gridCol w:w="174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14"/>
      </w:tblGrid>
      <w:tr w:rsidR="00DC59FE" w:rsidRPr="00F576A9" w14:paraId="770E0831" w14:textId="77777777" w:rsidTr="00DC59FE">
        <w:trPr>
          <w:trHeight w:val="180"/>
          <w:jc w:val="center"/>
        </w:trPr>
        <w:tc>
          <w:tcPr>
            <w:tcW w:w="1747" w:type="dxa"/>
            <w:noWrap/>
            <w:hideMark/>
          </w:tcPr>
          <w:p w14:paraId="192F7850" w14:textId="77777777" w:rsidR="00DC59FE" w:rsidRPr="00F576A9" w:rsidRDefault="00DC59FE" w:rsidP="00B33BD8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 xml:space="preserve">Sequence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oMath>
          </w:p>
        </w:tc>
        <w:tc>
          <w:tcPr>
            <w:tcW w:w="4658" w:type="dxa"/>
            <w:gridSpan w:val="13"/>
            <w:noWrap/>
            <w:hideMark/>
          </w:tcPr>
          <w:p w14:paraId="4D274850" w14:textId="77777777" w:rsidR="00DC59FE" w:rsidRPr="00F576A9" w:rsidRDefault="00DC59FE" w:rsidP="00B33BD8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27A26">
              <w:rPr>
                <w:rFonts w:cs="Times New Roman"/>
                <w:sz w:val="20"/>
                <w:szCs w:val="20"/>
              </w:rPr>
              <w:t xml:space="preserve">Sequences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</m:oMath>
          </w:p>
        </w:tc>
      </w:tr>
      <w:tr w:rsidR="00DC59FE" w:rsidRPr="00F576A9" w14:paraId="1F58B21B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05D258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07685D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DF9471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F285FB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AEC078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BEAAEF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5475ED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E0F77B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27168A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3C7893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8E884B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B38F42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2FAECB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2DD235FC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28B5662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87" w:type="dxa"/>
            <w:noWrap/>
            <w:vAlign w:val="bottom"/>
          </w:tcPr>
          <w:p w14:paraId="521C2C9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DE8BCC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49F298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9084CC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E770F8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89B19E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13CF8B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B1DBFB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F4FF33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9337AB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6F7E5F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F3D4D7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5B6F8153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46DD74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87" w:type="dxa"/>
            <w:noWrap/>
            <w:vAlign w:val="bottom"/>
          </w:tcPr>
          <w:p w14:paraId="34E839E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C02F41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85A082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0F7305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60706B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69AB89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8A90FB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8CDA20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3CE7EC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3E258A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D6FFFF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CBCA0B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4D410BA2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5FC120F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87" w:type="dxa"/>
            <w:noWrap/>
            <w:vAlign w:val="bottom"/>
          </w:tcPr>
          <w:p w14:paraId="0F1BBA4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5C6990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EEA5E5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032088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A7EADA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8D82AB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7EAB86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2B0CA5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34F48A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3A3928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53906A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7C21F8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55951BF0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5368348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87" w:type="dxa"/>
            <w:noWrap/>
            <w:vAlign w:val="bottom"/>
          </w:tcPr>
          <w:p w14:paraId="5FB3B70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C81197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FBA3A6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66045C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661EFD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63B9B7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7C82E8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5AE968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5D1F24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247F52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D94492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CC67C2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6F415F39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545D9C2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87" w:type="dxa"/>
            <w:noWrap/>
            <w:vAlign w:val="bottom"/>
          </w:tcPr>
          <w:p w14:paraId="263B84F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467DB0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F4B893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FDB063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08AA85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269510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D5716B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10F771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959B7C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1EC2D2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C8C0AA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38277F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1A2AF047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39EF10E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87" w:type="dxa"/>
            <w:noWrap/>
            <w:vAlign w:val="bottom"/>
          </w:tcPr>
          <w:p w14:paraId="2368703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8A5E94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FF47B2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1255FF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1DF1D3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77066F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E2B4DC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E549F2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F6B0B7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8A39BB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79979E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5E62BC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300F7E5D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C508C1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87" w:type="dxa"/>
            <w:noWrap/>
            <w:vAlign w:val="bottom"/>
          </w:tcPr>
          <w:p w14:paraId="391A2B7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C022C3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A6694A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C622C6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D4F364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2E3069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A8151F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E32022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F8AD1A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B99512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3CA1C9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BB73F9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344052B7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5D6F8EF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87" w:type="dxa"/>
            <w:noWrap/>
            <w:vAlign w:val="bottom"/>
          </w:tcPr>
          <w:p w14:paraId="1BCBDFF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75BB87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4C137E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38A5E1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E47F1D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915B75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128918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C62BB1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2B0F25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94D02C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A6FDDE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0A13A2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2407078F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22B215F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87" w:type="dxa"/>
            <w:noWrap/>
            <w:vAlign w:val="bottom"/>
          </w:tcPr>
          <w:p w14:paraId="250081C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F7EED0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3591C6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CA3B85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FE2E2E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E278BE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E2F5B3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9CBF4B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07834A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E889D2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A0264C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8E1A86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5A028BE0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3CB9C80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87" w:type="dxa"/>
            <w:noWrap/>
            <w:vAlign w:val="bottom"/>
          </w:tcPr>
          <w:p w14:paraId="3E3A73A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3749F3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C0D0C5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B9F867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1F6CF7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482A7E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36F48C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F48565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525CD4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6401B8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46D70A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58853C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78C98E57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2EBCEC0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87" w:type="dxa"/>
            <w:noWrap/>
            <w:vAlign w:val="bottom"/>
          </w:tcPr>
          <w:p w14:paraId="20B70E8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9B5FA6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5554B8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43FD77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03973A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7179B7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FB452D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3D9D7F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73E256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62E773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FA0C17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52BB4F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416FFA83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6766850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387" w:type="dxa"/>
            <w:noWrap/>
            <w:vAlign w:val="bottom"/>
          </w:tcPr>
          <w:p w14:paraId="630B683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7A8EE2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6C60E0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715595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9124CC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E18622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879852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8F5D1A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977EAA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870CD8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A88650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D98292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3AD7D44C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FEA4DA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387" w:type="dxa"/>
            <w:noWrap/>
            <w:vAlign w:val="bottom"/>
          </w:tcPr>
          <w:p w14:paraId="5AB1E63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5DACBF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5D07F3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AADB78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56584C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2A30FD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4A2C31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323B82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C5C85B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48367C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030CEA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B75A21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5386A176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04F84B3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387" w:type="dxa"/>
            <w:noWrap/>
            <w:vAlign w:val="bottom"/>
          </w:tcPr>
          <w:p w14:paraId="446959A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8A09CF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4B2153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EE4608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A58FA4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287708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0F5D8D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28CA77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9017EA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963F71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B0B69A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FE0F0E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75E57E91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6EED1A0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387" w:type="dxa"/>
            <w:noWrap/>
            <w:vAlign w:val="bottom"/>
          </w:tcPr>
          <w:p w14:paraId="190BBF6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2B9C16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B3E86F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8CC315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C8E4D6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A3CE82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DA2D15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A45169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781B7D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6758F8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71066F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B4AF6A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21F04CCC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0035845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387" w:type="dxa"/>
            <w:noWrap/>
            <w:vAlign w:val="bottom"/>
          </w:tcPr>
          <w:p w14:paraId="2022438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D85C16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F58699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DD7F7B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147C98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A0B1EE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7AD5C1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0B36FF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EDC4A9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426BBE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D0465F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CC879A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16623606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1ABEE00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387" w:type="dxa"/>
            <w:noWrap/>
            <w:vAlign w:val="bottom"/>
          </w:tcPr>
          <w:p w14:paraId="27A4ABE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362B9F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D843F4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57C297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75057B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041968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F39198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C95315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29407D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3FDA68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4EAB10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A96630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322595FB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50BF514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387" w:type="dxa"/>
            <w:noWrap/>
            <w:vAlign w:val="bottom"/>
          </w:tcPr>
          <w:p w14:paraId="569E0D7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877BE6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4CFB73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FB50F0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00F3D9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3BB8C5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D0403C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E11D42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D0443D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7AA817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3368D1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ECEE4A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4AC4B012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66F79F7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387" w:type="dxa"/>
            <w:noWrap/>
            <w:vAlign w:val="bottom"/>
          </w:tcPr>
          <w:p w14:paraId="44AC830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92C4AC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33CE7C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2951F2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DD7FA4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1AA103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43C3F2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64FB81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B5582E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A8A9A4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24D538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B8A7C0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5808D249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6A37DB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387" w:type="dxa"/>
            <w:noWrap/>
            <w:vAlign w:val="bottom"/>
          </w:tcPr>
          <w:p w14:paraId="791B249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157441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BDB153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EC9E56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272750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BFFD0B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FF6505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77540B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83FC8C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20550B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0F6EDC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C0BB41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247E84D5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657824F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387" w:type="dxa"/>
            <w:noWrap/>
            <w:vAlign w:val="bottom"/>
          </w:tcPr>
          <w:p w14:paraId="4D30026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5D848D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56F0E6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088B5B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7B0636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4E2678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CAA31F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84B594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DACA10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2AA782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0CFB47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B4A828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6C044902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24BAA8B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387" w:type="dxa"/>
            <w:noWrap/>
            <w:vAlign w:val="bottom"/>
          </w:tcPr>
          <w:p w14:paraId="27E8077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B7351E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219AD1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E11F83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26D0E6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CCF7CB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EF10BE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063051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1C84C6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C28ED7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92A5EA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97DD93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217FF1F1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7B71CD2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387" w:type="dxa"/>
            <w:noWrap/>
            <w:vAlign w:val="bottom"/>
          </w:tcPr>
          <w:p w14:paraId="57D7717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F297DA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5C7820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1D456A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A0C43B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38EAC8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37DC13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A6A0C5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168F3C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25DB2C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FA1263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443A0E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6D66141D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44717D5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387" w:type="dxa"/>
            <w:noWrap/>
            <w:vAlign w:val="bottom"/>
          </w:tcPr>
          <w:p w14:paraId="50E28E2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E7471A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4397E7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CB68BA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218647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CD2875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39FD0B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517568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B5F1C30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AC9184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FB4660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6BA1FE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4353E8B9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001E95C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387" w:type="dxa"/>
            <w:noWrap/>
            <w:vAlign w:val="bottom"/>
          </w:tcPr>
          <w:p w14:paraId="30647C8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A096E2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6D4B29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8D49A4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F2EA76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BD9C51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C6A915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3F579BC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1F0069A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DE1FA4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14AF14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317CE5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36CB95A5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0513EA7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387" w:type="dxa"/>
            <w:noWrap/>
            <w:vAlign w:val="bottom"/>
          </w:tcPr>
          <w:p w14:paraId="6817696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533131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36F690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41D73C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48EEAC1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74E088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57A96EF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A12F0B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3A9876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9BC5BF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4A214C5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A7A098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5FDF1CDD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3B38B77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387" w:type="dxa"/>
            <w:noWrap/>
            <w:vAlign w:val="bottom"/>
          </w:tcPr>
          <w:p w14:paraId="09E3A9A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DF109F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3184AC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5FAA74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BEF9AC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212357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F9ACAC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0625AB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83EBBD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59B97BD3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BD0417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F6D519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F576A9" w14:paraId="6AC93A6E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0D63276D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387" w:type="dxa"/>
            <w:noWrap/>
            <w:vAlign w:val="bottom"/>
          </w:tcPr>
          <w:p w14:paraId="2FEC2B9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251BD3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4D3B92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972B10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2FFF6684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40C962A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21E9BCA6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EF6FBA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4211D3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56AC83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6C9065E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7AA36E3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F576A9" w14:paraId="0DB1D7C2" w14:textId="77777777" w:rsidTr="00DC59FE">
        <w:trPr>
          <w:gridAfter w:val="1"/>
          <w:wAfter w:w="14" w:type="dxa"/>
          <w:trHeight w:val="180"/>
          <w:jc w:val="center"/>
        </w:trPr>
        <w:tc>
          <w:tcPr>
            <w:tcW w:w="1747" w:type="dxa"/>
            <w:noWrap/>
            <w:hideMark/>
          </w:tcPr>
          <w:p w14:paraId="44D37C2E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F576A9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387" w:type="dxa"/>
            <w:noWrap/>
            <w:vAlign w:val="bottom"/>
          </w:tcPr>
          <w:p w14:paraId="004FD20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139C7F7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70B90BA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600BB0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6512B701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A03908F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15CD86B5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8B58F8B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38508D68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87" w:type="dxa"/>
            <w:noWrap/>
            <w:vAlign w:val="bottom"/>
          </w:tcPr>
          <w:p w14:paraId="054D9452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C3FB07C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87" w:type="dxa"/>
            <w:noWrap/>
            <w:vAlign w:val="bottom"/>
          </w:tcPr>
          <w:p w14:paraId="02623C59" w14:textId="77777777" w:rsidR="00DC59FE" w:rsidRPr="00F576A9" w:rsidRDefault="00DC59FE" w:rsidP="00B33BD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86A76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7AAEF482" w14:textId="77777777" w:rsidR="00DC59FE" w:rsidRDefault="00DC59FE" w:rsidP="00B33BD8">
      <w:pPr>
        <w:jc w:val="both"/>
        <w:rPr>
          <w:szCs w:val="20"/>
        </w:rPr>
      </w:pPr>
    </w:p>
    <w:p w14:paraId="507FBE5C" w14:textId="77777777" w:rsidR="00DC59FE" w:rsidRDefault="00DC59FE" w:rsidP="00B33BD8">
      <w:pPr>
        <w:pStyle w:val="Heading2"/>
      </w:pPr>
      <w:bookmarkStart w:id="24" w:name="_Toc533172253"/>
      <w:r>
        <w:t xml:space="preserve">Length 18 (Modulation: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-BPSK)</w:t>
      </w:r>
      <w:bookmarkEnd w:id="24"/>
    </w:p>
    <w:p w14:paraId="3128B73E" w14:textId="73DD9FE0" w:rsidR="00DC59FE" w:rsidRDefault="00DC59FE" w:rsidP="00B33BD8">
      <w:pPr>
        <w:pStyle w:val="Caption"/>
        <w:rPr>
          <w:szCs w:val="20"/>
        </w:rPr>
      </w:pPr>
      <w:bookmarkStart w:id="25" w:name="_Ref533003189"/>
      <w:r>
        <w:t xml:space="preserve">Table </w:t>
      </w:r>
      <w:r w:rsidR="00291B28">
        <w:fldChar w:fldCharType="begin"/>
      </w:r>
      <w:r w:rsidR="00291B28">
        <w:instrText xml:space="preserve"> STYLEREF 1 \s </w:instrText>
      </w:r>
      <w:r w:rsidR="00291B28">
        <w:fldChar w:fldCharType="separate"/>
      </w:r>
      <w:r w:rsidR="0027497C">
        <w:rPr>
          <w:noProof/>
        </w:rPr>
        <w:t>5</w:t>
      </w:r>
      <w:r w:rsidR="00291B28">
        <w:rPr>
          <w:noProof/>
        </w:rPr>
        <w:fldChar w:fldCharType="end"/>
      </w:r>
      <w:r>
        <w:noBreakHyphen/>
      </w:r>
      <w:r w:rsidR="00291B28">
        <w:fldChar w:fldCharType="begin"/>
      </w:r>
      <w:r w:rsidR="00291B28">
        <w:instrText xml:space="preserve"> SEQ Table \* ARABIC \s 1 </w:instrText>
      </w:r>
      <w:r w:rsidR="00291B28">
        <w:fldChar w:fldCharType="separate"/>
      </w:r>
      <w:r w:rsidR="0027497C">
        <w:rPr>
          <w:noProof/>
        </w:rPr>
        <w:t>3</w:t>
      </w:r>
      <w:r w:rsidR="00291B28">
        <w:rPr>
          <w:noProof/>
        </w:rPr>
        <w:fldChar w:fldCharType="end"/>
      </w:r>
      <w:bookmarkEnd w:id="25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 based sequence set (length 18)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8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6"/>
      </w:tblGrid>
      <w:tr w:rsidR="00DC59FE" w:rsidRPr="007E6D84" w14:paraId="215E2F96" w14:textId="77777777" w:rsidTr="00DC59FE">
        <w:trPr>
          <w:trHeight w:val="230"/>
          <w:jc w:val="center"/>
        </w:trPr>
        <w:tc>
          <w:tcPr>
            <w:tcW w:w="683" w:type="dxa"/>
            <w:noWrap/>
            <w:hideMark/>
          </w:tcPr>
          <w:p w14:paraId="020A842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 xml:space="preserve">Sequence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oMath>
          </w:p>
        </w:tc>
        <w:tc>
          <w:tcPr>
            <w:tcW w:w="4979" w:type="dxa"/>
            <w:gridSpan w:val="19"/>
            <w:noWrap/>
            <w:hideMark/>
          </w:tcPr>
          <w:p w14:paraId="687D13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27A26">
              <w:rPr>
                <w:rFonts w:cs="Times New Roman"/>
                <w:sz w:val="20"/>
                <w:szCs w:val="20"/>
              </w:rPr>
              <w:t xml:space="preserve">Sequences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</m:oMath>
          </w:p>
        </w:tc>
      </w:tr>
      <w:tr w:rsidR="00DC59FE" w:rsidRPr="007E6D84" w14:paraId="314A5EE9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35545DD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47" w:type="dxa"/>
            <w:noWrap/>
            <w:hideMark/>
          </w:tcPr>
          <w:p w14:paraId="009FE9F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11DFE78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5C0DE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32511B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02615B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01AEA3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397FB5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891739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F0C834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E144A2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B6E79F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849B58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EC4AEE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A762DE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2CCD9D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7CE6A9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4DC205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BD263C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0E5B57A2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D27E6D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</w:t>
            </w:r>
          </w:p>
        </w:tc>
        <w:tc>
          <w:tcPr>
            <w:tcW w:w="247" w:type="dxa"/>
            <w:noWrap/>
            <w:hideMark/>
          </w:tcPr>
          <w:p w14:paraId="4ECE8F0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6552EF9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9BE561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5F968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C384B6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6B0E6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B92945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151E06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D1A2FD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0AB6C2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B6114F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66E513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12EDD8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DF5A4D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C19E4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5E2D3C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9E3510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0A894A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4F556428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613DA5A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3</w:t>
            </w:r>
          </w:p>
        </w:tc>
        <w:tc>
          <w:tcPr>
            <w:tcW w:w="247" w:type="dxa"/>
            <w:noWrap/>
            <w:hideMark/>
          </w:tcPr>
          <w:p w14:paraId="15092CF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1C0FFBF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C43127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4276AB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735DD6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87A7F2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E6B9A8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1143E2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0A23E5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B3E11A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73723A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95FB98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85D2D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99B464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4E4FD3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FD23F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FD557E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6993A1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0E9C89D5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19F045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4</w:t>
            </w:r>
          </w:p>
        </w:tc>
        <w:tc>
          <w:tcPr>
            <w:tcW w:w="247" w:type="dxa"/>
            <w:noWrap/>
            <w:hideMark/>
          </w:tcPr>
          <w:p w14:paraId="31A31EF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59E8ADF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E65F5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87BBE8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E4817B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EC2411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D48BE9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AC4848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01C97E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3FBDAC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0059D3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26C94A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A8EBBE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0CC725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E4ADB5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8CD050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C478DF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01E89E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1671D994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66064F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5</w:t>
            </w:r>
          </w:p>
        </w:tc>
        <w:tc>
          <w:tcPr>
            <w:tcW w:w="247" w:type="dxa"/>
            <w:noWrap/>
            <w:hideMark/>
          </w:tcPr>
          <w:p w14:paraId="5B0EB84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5EC0D7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70BF9E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17F900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5C5265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75CFAF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514153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E7ED02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20319B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BFF57C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DD656C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2CB53E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D5E8F5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FAD24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06937B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F8B5BB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0498AF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063F9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5BF646C3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8B4C28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6</w:t>
            </w:r>
          </w:p>
        </w:tc>
        <w:tc>
          <w:tcPr>
            <w:tcW w:w="247" w:type="dxa"/>
            <w:noWrap/>
            <w:hideMark/>
          </w:tcPr>
          <w:p w14:paraId="3997B35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0BC86ED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351249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AF4AF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7F1761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54D20D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AF2681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090483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A2E7A1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40E624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6DC1D4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55CC39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2C8C05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A888C5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37C0C2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8EA9F9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BF8330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3BCA539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73AF0334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12057E6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7</w:t>
            </w:r>
          </w:p>
        </w:tc>
        <w:tc>
          <w:tcPr>
            <w:tcW w:w="247" w:type="dxa"/>
            <w:noWrap/>
            <w:hideMark/>
          </w:tcPr>
          <w:p w14:paraId="77D028C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07B8A2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14948F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382018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D8270C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02DC4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6E401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414D6D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E8251E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88D621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2F9BF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23F66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546467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40B014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53DC35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D7C78D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B34907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A97268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7262434C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1C1AD82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8</w:t>
            </w:r>
          </w:p>
        </w:tc>
        <w:tc>
          <w:tcPr>
            <w:tcW w:w="247" w:type="dxa"/>
            <w:noWrap/>
            <w:hideMark/>
          </w:tcPr>
          <w:p w14:paraId="4CE235B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1D34860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3058EE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74748A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4B9D16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7A364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260E73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A92477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8CDC74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962B71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B171E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104E3A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9E675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EEE6C9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BC98E5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E67D80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0D79F1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B00379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22A5F1EF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3EBC9C7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9</w:t>
            </w:r>
          </w:p>
        </w:tc>
        <w:tc>
          <w:tcPr>
            <w:tcW w:w="247" w:type="dxa"/>
            <w:noWrap/>
            <w:hideMark/>
          </w:tcPr>
          <w:p w14:paraId="64CB63C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69BF043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011535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3B66A7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81F7D3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B12CDD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B6E9EE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DD38EF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8205B4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C5B239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F720FE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5DA0BC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901D35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6157D7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17BBF7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36CDB5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228AC9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D7312D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16D89AF1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533F2A0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10</w:t>
            </w:r>
          </w:p>
        </w:tc>
        <w:tc>
          <w:tcPr>
            <w:tcW w:w="247" w:type="dxa"/>
            <w:noWrap/>
            <w:hideMark/>
          </w:tcPr>
          <w:p w14:paraId="393C1DF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52567B4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AC31D0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A3D095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29BC46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CCAFBB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228445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DD2D72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C94142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7D6367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FF38D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D7BE86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590080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19075A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DFEF0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859334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110EEF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31AB61E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294E9D1E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EBCBAD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11</w:t>
            </w:r>
          </w:p>
        </w:tc>
        <w:tc>
          <w:tcPr>
            <w:tcW w:w="247" w:type="dxa"/>
            <w:noWrap/>
            <w:hideMark/>
          </w:tcPr>
          <w:p w14:paraId="7959634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7543C24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3815CA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4CBA54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390098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7CB5CF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FBB059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4D1533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D72EA4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C91A81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AE94F9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39F55A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2A4F26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CF44F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3952C2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CCBA2C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B3027D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31767AB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6A0D5BD4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47EE4B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12</w:t>
            </w:r>
          </w:p>
        </w:tc>
        <w:tc>
          <w:tcPr>
            <w:tcW w:w="247" w:type="dxa"/>
            <w:noWrap/>
            <w:hideMark/>
          </w:tcPr>
          <w:p w14:paraId="1BC7284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426052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43D7F4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647EAE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00C922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D4F353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2B9330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5E8832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3FBDAD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00821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2FA4E2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795AE9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45706E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9B0D36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FAA666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726D3B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793B3B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86371B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15C6B0AC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1D88CDA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13</w:t>
            </w:r>
          </w:p>
        </w:tc>
        <w:tc>
          <w:tcPr>
            <w:tcW w:w="247" w:type="dxa"/>
            <w:noWrap/>
            <w:hideMark/>
          </w:tcPr>
          <w:p w14:paraId="244545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10841E7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7918E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6220FF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3CA8D1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C93341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6436CC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3B07D7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4C8EA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ACCE54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184338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7B9830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2E3A9B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2F2779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AE3D3B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13D48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71DD07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DD3148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4D0B7ADB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2746A1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14</w:t>
            </w:r>
          </w:p>
        </w:tc>
        <w:tc>
          <w:tcPr>
            <w:tcW w:w="247" w:type="dxa"/>
            <w:noWrap/>
            <w:hideMark/>
          </w:tcPr>
          <w:p w14:paraId="471793C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6E8D30C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99634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274F1A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B6717D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D0B59B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77DB8F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D2EB75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43BB6D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1E1CE6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EB790F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3414E3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B63535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C8076D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75BC7D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70F0D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790506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6685ED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54B42262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4C74FD1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15</w:t>
            </w:r>
          </w:p>
        </w:tc>
        <w:tc>
          <w:tcPr>
            <w:tcW w:w="247" w:type="dxa"/>
            <w:noWrap/>
            <w:hideMark/>
          </w:tcPr>
          <w:p w14:paraId="3F1E843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10C428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04E9DC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307DB7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F7C68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2CDA6B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6827CD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6FB6E2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6BE0DF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42B566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D9DE5A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D7F779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E1C438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D57AA8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735A2B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FB0C7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BED3A6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36E6F0E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1D5037DD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1D97F5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16</w:t>
            </w:r>
          </w:p>
        </w:tc>
        <w:tc>
          <w:tcPr>
            <w:tcW w:w="247" w:type="dxa"/>
            <w:noWrap/>
            <w:hideMark/>
          </w:tcPr>
          <w:p w14:paraId="69AC38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0F0C697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A36D54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54A0862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D46F74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688733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BB8254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27BB02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E22607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7DBEFA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B85B0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2D1591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452EC7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C4684C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8606D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66340C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8B9D4E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4C2AB43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06192734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97BCE4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17</w:t>
            </w:r>
          </w:p>
        </w:tc>
        <w:tc>
          <w:tcPr>
            <w:tcW w:w="247" w:type="dxa"/>
            <w:noWrap/>
            <w:hideMark/>
          </w:tcPr>
          <w:p w14:paraId="0DA4A3E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00318EC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83FD77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439C24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6DF020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45E059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608A29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453712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029075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10BD49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DE6CCF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A51F72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5842BE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A95EDD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4D38E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31C315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B9E936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D89AF5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2899BEAB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E01B40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18</w:t>
            </w:r>
          </w:p>
        </w:tc>
        <w:tc>
          <w:tcPr>
            <w:tcW w:w="247" w:type="dxa"/>
            <w:noWrap/>
            <w:hideMark/>
          </w:tcPr>
          <w:p w14:paraId="72637A7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6D5DAA2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D55774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2CEBCC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02D2F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084427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CF626C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A3A2A1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46E51C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743544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D05B2C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EA7C3E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512248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410BCD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12A585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08C6E6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673587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0216327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379A296D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D3460A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19</w:t>
            </w:r>
          </w:p>
        </w:tc>
        <w:tc>
          <w:tcPr>
            <w:tcW w:w="247" w:type="dxa"/>
            <w:noWrap/>
            <w:hideMark/>
          </w:tcPr>
          <w:p w14:paraId="4D6C5F1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5189350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7C3F31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351468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00C1B2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B79E2F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E05AC4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AAFB5C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1DD68C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609CA8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0AB58E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87EC1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1D24A0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B6FCCE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B14C79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73A71A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827068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C327AB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40ACD1A9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303412F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20</w:t>
            </w:r>
          </w:p>
        </w:tc>
        <w:tc>
          <w:tcPr>
            <w:tcW w:w="247" w:type="dxa"/>
            <w:noWrap/>
            <w:hideMark/>
          </w:tcPr>
          <w:p w14:paraId="58C760F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73DF02F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D82DDB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0813AC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8B7E69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215041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B4AE82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3B82AE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B52D5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E308C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7D57D0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4299C1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B5589C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B92667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A71A34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49259C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D8ADF7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73ACA11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2430F456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40F4263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21</w:t>
            </w:r>
          </w:p>
        </w:tc>
        <w:tc>
          <w:tcPr>
            <w:tcW w:w="247" w:type="dxa"/>
            <w:noWrap/>
            <w:hideMark/>
          </w:tcPr>
          <w:p w14:paraId="716B2C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37A1A07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E96BF4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835589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194897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A6AC10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C7BC36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303D2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4A31C6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085989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03CF99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E40941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E7DF59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143BC2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E953E1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E7CCF9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535247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2C46A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408338BD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51A417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22</w:t>
            </w:r>
          </w:p>
        </w:tc>
        <w:tc>
          <w:tcPr>
            <w:tcW w:w="247" w:type="dxa"/>
            <w:noWrap/>
            <w:hideMark/>
          </w:tcPr>
          <w:p w14:paraId="5B4E2AE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60CFB98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C0C537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FE9FE2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EC6F6E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1FBD21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4B891A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7B89BD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03E8D3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ABBA31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B6B65D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22FD34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FCA597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0D7D77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370EB6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E02E69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0542BF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6827235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6D49F4E6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052481B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23</w:t>
            </w:r>
          </w:p>
        </w:tc>
        <w:tc>
          <w:tcPr>
            <w:tcW w:w="247" w:type="dxa"/>
            <w:noWrap/>
            <w:hideMark/>
          </w:tcPr>
          <w:p w14:paraId="649198F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40A5C76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2E03A9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F34DA8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09B0F3F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48C330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718E8DC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4E0E26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25A79B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3FD05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CD64CE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450B8B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7CB484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CA0B90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CE7880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95A54C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9722C4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2C199A8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15C129C9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4944FC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24</w:t>
            </w:r>
          </w:p>
        </w:tc>
        <w:tc>
          <w:tcPr>
            <w:tcW w:w="247" w:type="dxa"/>
            <w:noWrap/>
            <w:hideMark/>
          </w:tcPr>
          <w:p w14:paraId="76A388B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7AC07D1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58BC69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1E4DF2E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F6C91A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31BEE8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199D85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60CE5F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7DEC0D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799EED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76BD6E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F1FB22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E03885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891842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186FE2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2D18E1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C44D35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76D437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598A2717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E6CAE6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25</w:t>
            </w:r>
          </w:p>
        </w:tc>
        <w:tc>
          <w:tcPr>
            <w:tcW w:w="247" w:type="dxa"/>
            <w:noWrap/>
            <w:hideMark/>
          </w:tcPr>
          <w:p w14:paraId="1A6C847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502255D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043208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A446AB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DBF79E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5B450F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192B02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37BB5C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BF8B02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E8B09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6EC265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C86CDE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A955CD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F17D38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701A2AE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6EC790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8EB88F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6EF21E8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163C6480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40A758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26</w:t>
            </w:r>
          </w:p>
        </w:tc>
        <w:tc>
          <w:tcPr>
            <w:tcW w:w="247" w:type="dxa"/>
            <w:noWrap/>
            <w:hideMark/>
          </w:tcPr>
          <w:p w14:paraId="404C4DA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4A4CF38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0527BB1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0423A6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7C7465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2E2C8B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13B863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3982B5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FC2A5A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3958FE3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61D269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75E924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21E675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6F3B4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D415E3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FC76A5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0489FE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7D2BD94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550E8684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5E8383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247" w:type="dxa"/>
            <w:noWrap/>
            <w:hideMark/>
          </w:tcPr>
          <w:p w14:paraId="58C1C59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1CC6E8E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15E0FF9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3B932D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22E15CA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3AABF24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17B049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76C949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B8D161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E950A6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6BDFFE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20EB72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996220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FA4108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419F3E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2AF23B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3F8DBF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0D1AB7E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4394B501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294B4F1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28</w:t>
            </w:r>
          </w:p>
        </w:tc>
        <w:tc>
          <w:tcPr>
            <w:tcW w:w="247" w:type="dxa"/>
            <w:noWrap/>
            <w:hideMark/>
          </w:tcPr>
          <w:p w14:paraId="4927119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19" w:type="dxa"/>
            <w:noWrap/>
            <w:hideMark/>
          </w:tcPr>
          <w:p w14:paraId="7ADA593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59E90B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F238E2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2126DA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38056B9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2FC99F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6FAAFE4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DE9E56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6113555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DBE0D8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F18BCF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173FC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DF6978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81FCE8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17435C5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0E39ADF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55D410C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  <w:tr w:rsidR="00DC59FE" w:rsidRPr="007E6D84" w14:paraId="51EF5CDC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3AF0B3D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29</w:t>
            </w:r>
          </w:p>
        </w:tc>
        <w:tc>
          <w:tcPr>
            <w:tcW w:w="247" w:type="dxa"/>
            <w:noWrap/>
            <w:hideMark/>
          </w:tcPr>
          <w:p w14:paraId="3F31109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5856022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769DDD85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148367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6A5E7CD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5E96AB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6AF404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2C40AE51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86C35D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7A5944F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DB8118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98602E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1529FFA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740A7A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66D1F5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3582CBD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8B92A39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7" w:type="dxa"/>
            <w:noWrap/>
            <w:hideMark/>
          </w:tcPr>
          <w:p w14:paraId="5295A532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</w:tr>
      <w:tr w:rsidR="00DC59FE" w:rsidRPr="007E6D84" w14:paraId="486C4567" w14:textId="77777777" w:rsidTr="00DC59FE">
        <w:trPr>
          <w:gridAfter w:val="1"/>
          <w:wAfter w:w="6" w:type="dxa"/>
          <w:trHeight w:val="230"/>
          <w:jc w:val="center"/>
        </w:trPr>
        <w:tc>
          <w:tcPr>
            <w:tcW w:w="683" w:type="dxa"/>
            <w:noWrap/>
            <w:hideMark/>
          </w:tcPr>
          <w:p w14:paraId="66CA3AC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30</w:t>
            </w:r>
          </w:p>
        </w:tc>
        <w:tc>
          <w:tcPr>
            <w:tcW w:w="247" w:type="dxa"/>
            <w:noWrap/>
            <w:hideMark/>
          </w:tcPr>
          <w:p w14:paraId="773D38A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19" w:type="dxa"/>
            <w:noWrap/>
            <w:hideMark/>
          </w:tcPr>
          <w:p w14:paraId="02B4765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602D405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2" w:type="dxa"/>
            <w:noWrap/>
            <w:hideMark/>
          </w:tcPr>
          <w:p w14:paraId="430B6903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27C8632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4D91429C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2" w:type="dxa"/>
            <w:noWrap/>
            <w:hideMark/>
          </w:tcPr>
          <w:p w14:paraId="58B53A47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3B89AD4E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BCA585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CAAB9C6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CA5AA1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4A79E614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417C64E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1" w:type="dxa"/>
            <w:noWrap/>
            <w:hideMark/>
          </w:tcPr>
          <w:p w14:paraId="5C38EC3B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0ECB713F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2DC44140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  <w:tc>
          <w:tcPr>
            <w:tcW w:w="281" w:type="dxa"/>
            <w:noWrap/>
            <w:hideMark/>
          </w:tcPr>
          <w:p w14:paraId="5D07F30A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1</w:t>
            </w:r>
          </w:p>
        </w:tc>
        <w:tc>
          <w:tcPr>
            <w:tcW w:w="287" w:type="dxa"/>
            <w:noWrap/>
            <w:hideMark/>
          </w:tcPr>
          <w:p w14:paraId="1503A8B8" w14:textId="77777777" w:rsidR="00DC59FE" w:rsidRPr="007E6D84" w:rsidRDefault="00DC59FE" w:rsidP="00B33B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E6D84">
              <w:rPr>
                <w:sz w:val="20"/>
                <w:szCs w:val="20"/>
              </w:rPr>
              <w:t>0</w:t>
            </w:r>
          </w:p>
        </w:tc>
      </w:tr>
    </w:tbl>
    <w:p w14:paraId="7CAF60D9" w14:textId="77777777" w:rsidR="00DC59FE" w:rsidRDefault="00DC59FE" w:rsidP="00B33BD8">
      <w:pPr>
        <w:jc w:val="both"/>
        <w:rPr>
          <w:szCs w:val="20"/>
        </w:rPr>
      </w:pPr>
    </w:p>
    <w:p w14:paraId="3A978B39" w14:textId="77777777" w:rsidR="00DC59FE" w:rsidRDefault="00DC59FE" w:rsidP="00B33BD8">
      <w:pPr>
        <w:pStyle w:val="Heading2"/>
      </w:pPr>
      <w:bookmarkStart w:id="26" w:name="_Toc533172254"/>
      <w:r>
        <w:t xml:space="preserve">Length 24 (Modulation: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-BPSK)</w:t>
      </w:r>
      <w:bookmarkEnd w:id="26"/>
    </w:p>
    <w:p w14:paraId="35E748B5" w14:textId="267F7667" w:rsidR="00DC59FE" w:rsidRDefault="00DC59FE" w:rsidP="00DC59FE">
      <w:pPr>
        <w:pStyle w:val="Caption"/>
      </w:pPr>
      <w:bookmarkStart w:id="27" w:name="_Ref533003190"/>
      <w:r>
        <w:t xml:space="preserve">Table </w:t>
      </w:r>
      <w:r w:rsidR="00291B28">
        <w:fldChar w:fldCharType="begin"/>
      </w:r>
      <w:r w:rsidR="00291B28">
        <w:instrText xml:space="preserve"> STYLEREF 1 \s </w:instrText>
      </w:r>
      <w:r w:rsidR="00291B28">
        <w:fldChar w:fldCharType="separate"/>
      </w:r>
      <w:r w:rsidR="0027497C">
        <w:rPr>
          <w:noProof/>
        </w:rPr>
        <w:t>5</w:t>
      </w:r>
      <w:r w:rsidR="00291B28">
        <w:rPr>
          <w:noProof/>
        </w:rPr>
        <w:fldChar w:fldCharType="end"/>
      </w:r>
      <w:r>
        <w:noBreakHyphen/>
      </w:r>
      <w:r w:rsidR="00291B28">
        <w:fldChar w:fldCharType="begin"/>
      </w:r>
      <w:r w:rsidR="00291B28">
        <w:instrText xml:space="preserve"> SEQ Table \* ARABIC \s 1 </w:instrText>
      </w:r>
      <w:r w:rsidR="00291B28">
        <w:fldChar w:fldCharType="separate"/>
      </w:r>
      <w:r w:rsidR="0027497C">
        <w:rPr>
          <w:noProof/>
        </w:rPr>
        <w:t>4</w:t>
      </w:r>
      <w:r w:rsidR="00291B28">
        <w:rPr>
          <w:noProof/>
        </w:rPr>
        <w:fldChar w:fldCharType="end"/>
      </w:r>
      <w:bookmarkEnd w:id="27"/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π/2</m:t>
        </m:r>
      </m:oMath>
      <w:r>
        <w:t>-BPSK based sequence set (length 24)</w:t>
      </w:r>
    </w:p>
    <w:tbl>
      <w:tblPr>
        <w:tblStyle w:val="TableGrid"/>
        <w:tblW w:w="8807" w:type="dxa"/>
        <w:jc w:val="center"/>
        <w:tblLook w:val="04A0" w:firstRow="1" w:lastRow="0" w:firstColumn="1" w:lastColumn="0" w:noHBand="0" w:noVBand="1"/>
      </w:tblPr>
      <w:tblGrid>
        <w:gridCol w:w="1223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DC59FE" w:rsidRPr="00BD21B1" w14:paraId="48FDC13C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04DD062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1F1FD1">
              <w:rPr>
                <w:sz w:val="20"/>
                <w:szCs w:val="20"/>
              </w:rPr>
              <w:t xml:space="preserve">Sequence index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oMath>
          </w:p>
        </w:tc>
        <w:tc>
          <w:tcPr>
            <w:tcW w:w="7584" w:type="dxa"/>
            <w:gridSpan w:val="24"/>
            <w:noWrap/>
            <w:hideMark/>
          </w:tcPr>
          <w:p w14:paraId="2E42853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C27A26">
              <w:rPr>
                <w:rFonts w:cs="Times New Roman"/>
                <w:sz w:val="20"/>
                <w:szCs w:val="20"/>
              </w:rPr>
              <w:t xml:space="preserve">Sequences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</m:d>
            </m:oMath>
          </w:p>
        </w:tc>
      </w:tr>
      <w:tr w:rsidR="00DC59FE" w:rsidRPr="00BD21B1" w14:paraId="0860E03D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49EAF95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66CFAB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DC06F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D0417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1089D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27C9B2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5965A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9CED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858549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B290F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06FC7F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B573B2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851AA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95BC66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0D6C8D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AE2AF4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56AF6D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38D150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66BEBA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53D590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8CAA0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8636B2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91312E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BCA2B2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5E61FD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7F15ADF3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0787492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16" w:type="dxa"/>
            <w:noWrap/>
            <w:vAlign w:val="bottom"/>
          </w:tcPr>
          <w:p w14:paraId="6C0EDB9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0C5D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262F94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A030BF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1EFBCE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52EDB8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1A7F22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301998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F6BEE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AAFDE0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7E680F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0EDB73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9B1AD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60896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1835D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7959D8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1C839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94A235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C3ADCE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39865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EE4DF7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D5E13A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D23C5D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06934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38D52C38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7DBF47D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16" w:type="dxa"/>
            <w:noWrap/>
            <w:vAlign w:val="bottom"/>
          </w:tcPr>
          <w:p w14:paraId="2E334FE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18E35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961A8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48468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6AE1D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0ADFEB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11255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2D3692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375ED7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E24929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C1905A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6FA17C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36E23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34C1E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33630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06C36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279765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8BDC0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2A1C4D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30A1E0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62F31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B8F0E8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2E321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9450B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79A8F1CA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50E3A5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16" w:type="dxa"/>
            <w:noWrap/>
            <w:vAlign w:val="bottom"/>
          </w:tcPr>
          <w:p w14:paraId="6DE0AE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F92C2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C3EB70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FF46A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847463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15DB75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34FA57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18C12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5ADFEB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12240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5FDD19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55DDFD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D6173C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A475D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64A52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C4A550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AACD76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3D0F09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1AAF76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6E2BBE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34F8CA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DD470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9F4C1D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BE53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4904DC9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150CD4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6" w:type="dxa"/>
            <w:noWrap/>
            <w:vAlign w:val="bottom"/>
          </w:tcPr>
          <w:p w14:paraId="73DF7F5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025446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0BE4A4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3499B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FF9574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B96CE6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37956C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102F8D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A1052A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408E4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9F85B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4DADA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B05484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4B3265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7D36B5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4C9D33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DB9441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77709E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C3455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A473E5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A30855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78821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422C52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4F34AF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58F8F395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7F04E0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16" w:type="dxa"/>
            <w:noWrap/>
            <w:vAlign w:val="bottom"/>
          </w:tcPr>
          <w:p w14:paraId="791BD4F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C6AA6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F83153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2D0DD5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1C8BCC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CFE2A1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DA125A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2EFA4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74316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C907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239EBC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316BAD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A0973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7A710C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F3B743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6E5FBD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FFAE76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78C502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CEAE98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0E2E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A085C6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DCD5BB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4471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EB74C5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841AFB8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1A581B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16" w:type="dxa"/>
            <w:noWrap/>
            <w:vAlign w:val="bottom"/>
          </w:tcPr>
          <w:p w14:paraId="256DC9C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E2CD0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ADF86E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479A0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1ED8C6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131628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E9CC31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EF4DCC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2C6007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10D27C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0BBE70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9A69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5D241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E236A4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FAFF9A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0A7FA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CFCB5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B784E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7720DF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D8DE5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79C62F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58D126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0085C4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BC9D01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33B821A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2AFEEEC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316" w:type="dxa"/>
            <w:noWrap/>
            <w:vAlign w:val="bottom"/>
          </w:tcPr>
          <w:p w14:paraId="111A0B7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F3704F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CC7243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EC4542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CDE1D3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0146D4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AB1E90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645AB6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9CC69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1E6F62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47D4B1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5B6C24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478FC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763C6C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9CD48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36768B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129A28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54CF1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3DF80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06444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9C0D8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ABF63D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B66BFC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FD7C20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5930588F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CFAE72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316" w:type="dxa"/>
            <w:noWrap/>
            <w:vAlign w:val="bottom"/>
          </w:tcPr>
          <w:p w14:paraId="708296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CD412A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DC510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51D7AD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FF841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37C5B4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4C667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7395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2A2AA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FB2359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2BE7FE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13D948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27840E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A5DF4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170D09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FDE17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9BF015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FA4787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AD8C9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3F6B11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9F51A2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AF8E64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9A69CF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7E0768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512A33FA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2EC24A4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316" w:type="dxa"/>
            <w:noWrap/>
            <w:vAlign w:val="bottom"/>
          </w:tcPr>
          <w:p w14:paraId="6EA867F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DA8AD2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08270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2CD50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885BC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36C8C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C227B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A7B00E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BDDB0B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2D276B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F2110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28171B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AF4FE3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3C9FB7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6C102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59A6A9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F7B53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CEFC5B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580C2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7C359A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C52A42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97008C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A0E16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9710DC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39F31FDA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5B18EFD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316" w:type="dxa"/>
            <w:noWrap/>
            <w:vAlign w:val="bottom"/>
          </w:tcPr>
          <w:p w14:paraId="66B6B64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7C404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B9AB6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CF11AD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8A0233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274D9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7D113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ADE584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EE47F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64B4E8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20F962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B0080E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D5F02B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0F8725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64816B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69BC4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0D68BB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1BA4F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8717E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0AC69B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16023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03D567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2BAD1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29CF1B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3954F886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3F19C48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316" w:type="dxa"/>
            <w:noWrap/>
            <w:vAlign w:val="bottom"/>
          </w:tcPr>
          <w:p w14:paraId="5A94B9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68AD01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65D723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9F4B2B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B7878B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BC99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9679DC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71BF99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742CEB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9018A3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B2129B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24B20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73872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9395F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7ECCC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2748EE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C9B9C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8C407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358FD5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7FC1A2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D83DCF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6C12D0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BE82C1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4F07F6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63D9F8D5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0BCEFF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316" w:type="dxa"/>
            <w:noWrap/>
            <w:vAlign w:val="bottom"/>
          </w:tcPr>
          <w:p w14:paraId="1F2E9A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9D764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736215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A9E6F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0E5BD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0E5ECD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BCEF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E3B9AE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FB133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13A0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8035CD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40DD50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1B1A84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92BED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3AFCCF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A5612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304B71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6EFFC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A8B9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6DCC9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2393F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2F07AB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EA1A95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AEAFC3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52379CEE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3C2BE81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316" w:type="dxa"/>
            <w:noWrap/>
            <w:vAlign w:val="bottom"/>
          </w:tcPr>
          <w:p w14:paraId="7B734C4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418F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B3DBB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A452D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AF59B1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4A998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F03B9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62AD33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3F5CA3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5B3C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22549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73A48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E7B763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1738F3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949623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F4A4EF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0C367C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70997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1BCBDE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0CE25E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91DB3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99409A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F430D8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A6AE74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79D058E9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3A8C464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316" w:type="dxa"/>
            <w:noWrap/>
            <w:vAlign w:val="bottom"/>
          </w:tcPr>
          <w:p w14:paraId="327005C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E99844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75208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26D37A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2FDCBE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833D0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C8D13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90E1F9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DDFA99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879103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770079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FDFFE2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F24FC6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8F3A8A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69AC39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A4E9AC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4938D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B9E670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E359C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AF7DF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254007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BA1E31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92B75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38F417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FFF88E3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48EFD03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316" w:type="dxa"/>
            <w:noWrap/>
            <w:vAlign w:val="bottom"/>
          </w:tcPr>
          <w:p w14:paraId="3312B0D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179F3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844032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438F6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853CEE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234688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F9BC8C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67184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BFAF44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57A1A1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846C29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DA3C81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F40CF4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45CF9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DE3AA6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20E217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326B47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E5F1B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67744C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895BE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C040B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17FBF3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CD687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D17400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6DD7EC30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29331F1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316" w:type="dxa"/>
            <w:noWrap/>
            <w:vAlign w:val="bottom"/>
          </w:tcPr>
          <w:p w14:paraId="293D93A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A56014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07CB11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AA2186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78EA32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615B51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9D0BD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7F0533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9B53C2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8D0549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B4B05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8263E6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E34CC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AA3ECC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DBFC5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0FCD16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DFA25C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087F01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A12E0B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144EE4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76136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8D328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7CCD2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C2237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7FEBDCBF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0F8CEAC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316" w:type="dxa"/>
            <w:noWrap/>
            <w:vAlign w:val="bottom"/>
          </w:tcPr>
          <w:p w14:paraId="2C18433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9D85E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CB481F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EBA5C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434EC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313A5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993CC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3BE931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11C99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140DCB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06021E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01C1C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574033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EABAAC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AC423D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9F866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FF4306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5F2ADF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09044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6F5AA9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99EA01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571BEB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7AE838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CF9382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91FB804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16808E9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316" w:type="dxa"/>
            <w:noWrap/>
            <w:vAlign w:val="bottom"/>
          </w:tcPr>
          <w:p w14:paraId="5CEAEC6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7D0CE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65DF8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A3DFC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71D5F6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E2A31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D96FEE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4BC8B3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035FE3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266959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484B2B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1CA0DC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801EB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127BAA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C31A1B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716CB8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08A6A7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922ECB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E0C72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94521B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2B880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0E5BD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AE73FF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48EE6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F123B3C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70E3291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316" w:type="dxa"/>
            <w:noWrap/>
            <w:vAlign w:val="bottom"/>
          </w:tcPr>
          <w:p w14:paraId="55AD88E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D696BC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0582F5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21D279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384F04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E018E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CCAA0D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48941D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0AF472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4A1EB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988B06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E3AD5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87EBC1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102F9E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A39DF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934578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80FCCF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137B6B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168614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C694E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EFCAAF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E38138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851BD9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2E2BA5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269982B4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1977366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316" w:type="dxa"/>
            <w:noWrap/>
            <w:vAlign w:val="bottom"/>
          </w:tcPr>
          <w:p w14:paraId="0D6F58E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3B1CC8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70020E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AFA6B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3F678B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814CA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866BCD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86889D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7B990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AA585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70AECC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92B32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92F555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7EA92C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D0E76E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F51B4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C23F0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C473F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0A24EE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DB900C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D5EBEF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6D1AAE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49551C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F6F298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01F28B63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A37F89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316" w:type="dxa"/>
            <w:noWrap/>
            <w:vAlign w:val="bottom"/>
          </w:tcPr>
          <w:p w14:paraId="0049E5A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FCBF4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4426D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3828CC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25F908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38438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483DD5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1CE8B0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B939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BE5A3E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3CD551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74554F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D8DE1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CC32A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7C1047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D53F7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9F0AA3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0BE249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8DB7C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CD1073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A0FB25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73A4F4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300718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30FD88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45CE46FC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50DA0E5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316" w:type="dxa"/>
            <w:noWrap/>
            <w:vAlign w:val="bottom"/>
          </w:tcPr>
          <w:p w14:paraId="5865BE8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24A5EF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A29E62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46E1C8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49957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4F83DC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26656E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1FC4E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CD304C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66C0F9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A9F6CB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119DC2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81EB44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CF7F7C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FE8F57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1DB93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A57246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C1D8BA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483F4B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54EEE6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01D105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6084CB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73FF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819834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7E73E0F0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1586059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316" w:type="dxa"/>
            <w:noWrap/>
            <w:vAlign w:val="bottom"/>
          </w:tcPr>
          <w:p w14:paraId="5192509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52ABB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355ACE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8D7A83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45BF3B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6A232E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87F6A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60E2EA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91F6E6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5DAC9F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584030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4759AC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EC0BA8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2C1E51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37EF8A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916E3C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E2D4ED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B3575A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CEE62D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052217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9DB239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6F0D1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FB2B09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52E5B5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5D90E615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3E89557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316" w:type="dxa"/>
            <w:noWrap/>
            <w:vAlign w:val="bottom"/>
          </w:tcPr>
          <w:p w14:paraId="359FAC7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9A71D1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B14552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61453F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4E558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D7C8FE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EA964C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8B707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67821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8F690F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624EB3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160646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9F807C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B4F20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5A48BD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494D96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D63E26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F29CC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5748F8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3B3DC3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148C4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D55D5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0EAD1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B79DFF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3237D9D8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1AD7A30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316" w:type="dxa"/>
            <w:noWrap/>
            <w:vAlign w:val="bottom"/>
          </w:tcPr>
          <w:p w14:paraId="5D96E1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04358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AAF95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42C5F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569608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A96C9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B8C51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76EA99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6D380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80B88D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D8E46C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63EE90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67DD6F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4AC37B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DE14E1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77E1C4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C0EB72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B95A00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28D10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6E80B5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F0867A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07DDB2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74CF3F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E38C05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77E07F4F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23AD003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316" w:type="dxa"/>
            <w:noWrap/>
            <w:vAlign w:val="bottom"/>
          </w:tcPr>
          <w:p w14:paraId="3EED580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255F00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5E662A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263BB9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7218E8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D6529E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06705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B10B48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AEBD4E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4544F0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169A68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D2645B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04E1C3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9DE2A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70D8EC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E2BBEF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F49CC9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39B16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958081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13A8F3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E94909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47C9EE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BE8721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F6D86F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1BF36883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7A80ED0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316" w:type="dxa"/>
            <w:noWrap/>
            <w:vAlign w:val="bottom"/>
          </w:tcPr>
          <w:p w14:paraId="3F117AE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CA5090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256FC0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E0E4BE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583278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390368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E8842F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C7CDB1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CECC19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1CC84D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E1120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206399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3DBD3D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35A6FE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F834BA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AFB21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F4072C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680295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BDC6E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484EB9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A4E6E2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DE56CE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590528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CBAF91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DC59FE" w:rsidRPr="00BD21B1" w14:paraId="47746704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63FD2C0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316" w:type="dxa"/>
            <w:noWrap/>
            <w:vAlign w:val="bottom"/>
          </w:tcPr>
          <w:p w14:paraId="028FCCF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1B7A65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D75BD7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8F3396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5ED175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3A4CA3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3EF15A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061F31F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5CC995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523527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71F20A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03491D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BCACF2C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2E7AB96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5288F2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00864A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D09DE7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EA9457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4ED9C65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39A934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0FFF6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CC6D82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35E5A8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05C3E6A8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DC59FE" w:rsidRPr="00BD21B1" w14:paraId="21520A80" w14:textId="77777777" w:rsidTr="00DC59FE">
        <w:trPr>
          <w:trHeight w:val="258"/>
          <w:jc w:val="center"/>
        </w:trPr>
        <w:tc>
          <w:tcPr>
            <w:tcW w:w="1223" w:type="dxa"/>
            <w:noWrap/>
            <w:hideMark/>
          </w:tcPr>
          <w:p w14:paraId="57A0CFD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BD21B1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316" w:type="dxa"/>
            <w:noWrap/>
            <w:vAlign w:val="bottom"/>
          </w:tcPr>
          <w:p w14:paraId="4F51EDE1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51F9FD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944B3E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BB798B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D6A63A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657D8F80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CF7042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B683B0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8ACEE47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1D3E143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719AC76A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59E11F3F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78A9E6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2C1AB99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84FACCE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43A51C79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30422C4B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75AA070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6DC397D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19962ED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18F3A42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16" w:type="dxa"/>
            <w:noWrap/>
            <w:vAlign w:val="bottom"/>
          </w:tcPr>
          <w:p w14:paraId="5EBAB524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3BC404A3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" w:type="dxa"/>
            <w:noWrap/>
            <w:vAlign w:val="bottom"/>
          </w:tcPr>
          <w:p w14:paraId="69F2C3E5" w14:textId="77777777" w:rsidR="00DC59FE" w:rsidRPr="00BD21B1" w:rsidRDefault="00DC59FE" w:rsidP="00DC59FE">
            <w:pPr>
              <w:spacing w:after="0"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94788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2F15EF71" w14:textId="3E096704" w:rsidR="00926444" w:rsidRPr="001B3C5A" w:rsidRDefault="00926444" w:rsidP="00B33BD8">
      <w:pPr>
        <w:pStyle w:val="Reference"/>
        <w:numPr>
          <w:ilvl w:val="0"/>
          <w:numId w:val="0"/>
        </w:numPr>
        <w:rPr>
          <w:rFonts w:ascii="Times New Roman" w:hAnsi="Times New Roman" w:cs="Times New Roman"/>
        </w:rPr>
      </w:pPr>
    </w:p>
    <w:p w14:paraId="5BA46624" w14:textId="5496A6BA" w:rsidR="00ED4C38" w:rsidRPr="001B3C5A" w:rsidRDefault="00C728DE" w:rsidP="00ED4C38">
      <w:pPr>
        <w:jc w:val="both"/>
        <w:rPr>
          <w:rFonts w:ascii="Times New Roman" w:hAnsi="Times New Roman" w:cs="Times New Roman"/>
        </w:rPr>
      </w:pPr>
      <w:r w:rsidRPr="001B3C5A">
        <w:rPr>
          <w:rFonts w:ascii="Times New Roman" w:hAnsi="Times New Roman" w:cs="Times New Roman"/>
        </w:rPr>
        <w:t>The</w:t>
      </w:r>
      <w:r w:rsidR="00ED4C38" w:rsidRPr="001B3C5A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="00ED4C38" w:rsidRPr="001B3C5A">
        <w:rPr>
          <w:rFonts w:ascii="Times New Roman" w:hAnsi="Times New Roman" w:cs="Times New Roman"/>
        </w:rPr>
        <w:t>-BPSK modulation</w:t>
      </w:r>
      <w:r w:rsidRPr="001B3C5A">
        <w:rPr>
          <w:rFonts w:ascii="Times New Roman" w:hAnsi="Times New Roman" w:cs="Times New Roman"/>
        </w:rPr>
        <w:t xml:space="preserve"> is</w:t>
      </w:r>
      <w:r w:rsidR="00ED4C38" w:rsidRPr="001B3C5A">
        <w:rPr>
          <w:rFonts w:ascii="Times New Roman" w:hAnsi="Times New Roman" w:cs="Times New Roman"/>
        </w:rPr>
        <w:t xml:space="preserve"> </w:t>
      </w:r>
      <w:r w:rsidR="007B1D42" w:rsidRPr="001B3C5A">
        <w:rPr>
          <w:rFonts w:ascii="Times New Roman" w:hAnsi="Times New Roman" w:cs="Times New Roman"/>
        </w:rPr>
        <w:t>given by</w:t>
      </w:r>
      <w:r w:rsidR="00ED4C38" w:rsidRPr="001B3C5A">
        <w:rPr>
          <w:rFonts w:ascii="Times New Roman" w:hAnsi="Times New Roman" w:cs="Times New Roman"/>
        </w:rPr>
        <w:t xml:space="preserve"> </w:t>
      </w:r>
    </w:p>
    <w:p w14:paraId="4CEF639F" w14:textId="77777777" w:rsidR="00ED4C38" w:rsidRPr="001B3C5A" w:rsidRDefault="00ED4C38" w:rsidP="00ED4C38">
      <w:pPr>
        <w:jc w:val="both"/>
        <w:rPr>
          <w:rFonts w:ascii="Times New Roman" w:hAnsi="Times New Roman" w:cs="Times New Roman"/>
          <w:szCs w:val="20"/>
        </w:rPr>
      </w:pPr>
      <m:oMathPara>
        <m:oMath>
          <m:r>
            <w:rPr>
              <w:rFonts w:ascii="Cambria Math" w:hAnsi="Cambria Math" w:cs="Times New Roman"/>
              <w:szCs w:val="20"/>
            </w:rPr>
            <m:t>s</m:t>
          </m:r>
          <m:d>
            <m:dPr>
              <m:ctrlPr>
                <w:rPr>
                  <w:rFonts w:ascii="Cambria Math" w:hAnsi="Cambria Math" w:cs="Times New Roman"/>
                  <w:i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 w:cs="Times New Roman"/>
              <w:szCs w:val="2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0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Cs w:val="2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Cs w:val="20"/>
                    </w:rPr>
                    <m:t>(i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</w:rPr>
                    <m:t>mod</m:t>
                  </m:r>
                  <m:r>
                    <w:rPr>
                      <w:rFonts w:ascii="Cambria Math" w:hAnsi="Cambria Math" w:cs="Times New Roman"/>
                      <w:szCs w:val="20"/>
                    </w:rPr>
                    <m:t>2)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Cs w:val="20"/>
                    </w:rPr>
                    <m:t>2</m:t>
                  </m:r>
                </m:e>
              </m:rad>
            </m:den>
          </m:f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Cs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Cs w:val="20"/>
                </w:rPr>
                <m:t>+j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0"/>
                    </w:rPr>
                    <m:t>1-2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i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Cs w:val="20"/>
            </w:rPr>
            <m:t>,</m:t>
          </m:r>
        </m:oMath>
      </m:oMathPara>
    </w:p>
    <w:p w14:paraId="16CDB4DD" w14:textId="77777777" w:rsidR="00ED4C38" w:rsidRPr="001B3C5A" w:rsidRDefault="00ED4C38" w:rsidP="00ED4C38">
      <w:pPr>
        <w:jc w:val="both"/>
        <w:rPr>
          <w:rFonts w:ascii="Times New Roman" w:hAnsi="Times New Roman" w:cs="Times New Roman"/>
          <w:szCs w:val="20"/>
        </w:rPr>
      </w:pPr>
      <w:r w:rsidRPr="001B3C5A">
        <w:rPr>
          <w:rFonts w:ascii="Times New Roman" w:hAnsi="Times New Roman" w:cs="Times New Roman"/>
          <w:szCs w:val="20"/>
        </w:rPr>
        <w:t xml:space="preserve">where </w:t>
      </w:r>
      <m:oMath>
        <m:r>
          <w:rPr>
            <w:rFonts w:ascii="Cambria Math" w:hAnsi="Cambria Math" w:cs="Times New Roman"/>
            <w:szCs w:val="20"/>
          </w:rPr>
          <m:t>s</m:t>
        </m:r>
        <m:d>
          <m:dPr>
            <m:ctrlPr>
              <w:rPr>
                <w:rFonts w:ascii="Cambria Math" w:hAnsi="Cambria Math" w:cs="Times New Roman"/>
                <w:i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Cs w:val="20"/>
                  </w:rPr>
                  <m:t>i</m:t>
                </m:r>
              </m:sub>
            </m:sSub>
          </m:e>
        </m:d>
      </m:oMath>
      <w:r w:rsidRPr="001B3C5A">
        <w:rPr>
          <w:rFonts w:ascii="Times New Roman" w:hAnsi="Times New Roman" w:cs="Times New Roman"/>
          <w:szCs w:val="20"/>
        </w:rPr>
        <w:t xml:space="preserve"> is the</w:t>
      </w:r>
      <w:r w:rsidRPr="001B3C5A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π/2</m:t>
        </m:r>
      </m:oMath>
      <w:r w:rsidRPr="001B3C5A">
        <w:rPr>
          <w:rFonts w:ascii="Times New Roman" w:hAnsi="Times New Roman" w:cs="Times New Roman"/>
        </w:rPr>
        <w:t xml:space="preserve">-BPSK </w:t>
      </w:r>
      <w:r w:rsidRPr="001B3C5A">
        <w:rPr>
          <w:rFonts w:ascii="Times New Roman" w:hAnsi="Times New Roman" w:cs="Times New Roman"/>
          <w:szCs w:val="20"/>
        </w:rPr>
        <w:t xml:space="preserve">symbol </w:t>
      </w:r>
      <m:oMath>
        <m:sSub>
          <m:sSubPr>
            <m:ctrlPr>
              <w:rPr>
                <w:rFonts w:ascii="Cambria Math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Cs w:val="20"/>
              </w:rPr>
              <m:t>b</m:t>
            </m:r>
          </m:e>
          <m:sub>
            <m:r>
              <w:rPr>
                <w:rFonts w:ascii="Cambria Math" w:hAnsi="Cambria Math" w:cs="Times New Roman"/>
                <w:szCs w:val="20"/>
              </w:rPr>
              <m:t>i</m:t>
            </m:r>
          </m:sub>
        </m:sSub>
      </m:oMath>
      <w:r w:rsidRPr="001B3C5A">
        <w:rPr>
          <w:rFonts w:ascii="Times New Roman" w:hAnsi="Times New Roman" w:cs="Times New Roman"/>
          <w:szCs w:val="20"/>
        </w:rPr>
        <w:t xml:space="preserve"> is the </w:t>
      </w:r>
      <m:oMath>
        <m:r>
          <w:rPr>
            <w:rFonts w:ascii="Cambria Math" w:hAnsi="Cambria Math" w:cs="Times New Roman"/>
            <w:szCs w:val="20"/>
          </w:rPr>
          <m:t>i</m:t>
        </m:r>
      </m:oMath>
      <w:r w:rsidRPr="001B3C5A">
        <w:rPr>
          <w:rFonts w:ascii="Times New Roman" w:hAnsi="Times New Roman" w:cs="Times New Roman"/>
          <w:szCs w:val="20"/>
        </w:rPr>
        <w:t xml:space="preserve">th symbol in sequence and </w:t>
      </w:r>
      <m:oMath>
        <m:r>
          <w:rPr>
            <w:rFonts w:ascii="Cambria Math" w:hAnsi="Cambria Math" w:cs="Times New Roman"/>
            <w:szCs w:val="20"/>
          </w:rPr>
          <m:t>i=0</m:t>
        </m:r>
      </m:oMath>
      <w:r w:rsidRPr="001B3C5A">
        <w:rPr>
          <w:rFonts w:ascii="Times New Roman" w:hAnsi="Times New Roman" w:cs="Times New Roman"/>
          <w:szCs w:val="20"/>
        </w:rPr>
        <w:t xml:space="preserve"> corresponds to the first element of the sequence. </w:t>
      </w:r>
    </w:p>
    <w:p w14:paraId="03547F4D" w14:textId="77777777" w:rsidR="00ED4C38" w:rsidRDefault="00ED4C38" w:rsidP="00B33BD8">
      <w:pPr>
        <w:pStyle w:val="Reference"/>
        <w:numPr>
          <w:ilvl w:val="0"/>
          <w:numId w:val="0"/>
        </w:numPr>
      </w:pPr>
    </w:p>
    <w:sectPr w:rsidR="00ED4C38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84B81" w14:textId="77777777" w:rsidR="00291B28" w:rsidRDefault="00291B28">
      <w:r>
        <w:separator/>
      </w:r>
    </w:p>
  </w:endnote>
  <w:endnote w:type="continuationSeparator" w:id="0">
    <w:p w14:paraId="1BE3568F" w14:textId="77777777" w:rsidR="00291B28" w:rsidRDefault="00291B28">
      <w:r>
        <w:continuationSeparator/>
      </w:r>
    </w:p>
  </w:endnote>
  <w:endnote w:type="continuationNotice" w:id="1">
    <w:p w14:paraId="6F6B12FD" w14:textId="77777777" w:rsidR="00291B28" w:rsidRDefault="00291B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MS Gothic"/>
    <w:charset w:val="8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38F5C" w14:textId="77777777" w:rsidR="00291B28" w:rsidRDefault="00291B28">
      <w:r>
        <w:separator/>
      </w:r>
    </w:p>
  </w:footnote>
  <w:footnote w:type="continuationSeparator" w:id="0">
    <w:p w14:paraId="4B71B634" w14:textId="77777777" w:rsidR="00291B28" w:rsidRDefault="00291B28">
      <w:r>
        <w:continuationSeparator/>
      </w:r>
    </w:p>
  </w:footnote>
  <w:footnote w:type="continuationNotice" w:id="1">
    <w:p w14:paraId="7DFC36B4" w14:textId="77777777" w:rsidR="00291B28" w:rsidRDefault="00291B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11085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2333"/>
    <w:multiLevelType w:val="singleLevel"/>
    <w:tmpl w:val="31BC6C98"/>
    <w:lvl w:ilvl="0">
      <w:start w:val="1"/>
      <w:numFmt w:val="bullet"/>
      <w:pStyle w:val="IEEEStdsUnorderedList"/>
      <w:lvlText w:val=""/>
      <w:lvlJc w:val="left"/>
      <w:pPr>
        <w:tabs>
          <w:tab w:val="num" w:pos="640"/>
        </w:tabs>
        <w:ind w:left="640" w:hanging="440"/>
      </w:pPr>
      <w:rPr>
        <w:rFonts w:ascii="Symbol" w:hAnsi="Symbol" w:hint="default"/>
      </w:rPr>
    </w:lvl>
  </w:abstractNum>
  <w:abstractNum w:abstractNumId="4" w15:restartNumberingAfterBreak="0">
    <w:nsid w:val="0BA43E29"/>
    <w:multiLevelType w:val="hybridMultilevel"/>
    <w:tmpl w:val="CD888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482"/>
    <w:multiLevelType w:val="hybridMultilevel"/>
    <w:tmpl w:val="04663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563E2"/>
    <w:multiLevelType w:val="multilevel"/>
    <w:tmpl w:val="C61CA6A6"/>
    <w:lvl w:ilvl="0">
      <w:start w:val="1"/>
      <w:numFmt w:val="decimal"/>
      <w:pStyle w:val="HE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3A25F5"/>
    <w:multiLevelType w:val="hybridMultilevel"/>
    <w:tmpl w:val="C66A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6C40A6"/>
    <w:multiLevelType w:val="hybridMultilevel"/>
    <w:tmpl w:val="E28E0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C71FF"/>
    <w:multiLevelType w:val="hybridMultilevel"/>
    <w:tmpl w:val="FA40FE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9"/>
  </w:num>
  <w:num w:numId="10">
    <w:abstractNumId w:val="2"/>
  </w:num>
  <w:num w:numId="11">
    <w:abstractNumId w:val="17"/>
  </w:num>
  <w:num w:numId="12">
    <w:abstractNumId w:val="1"/>
  </w:num>
  <w:num w:numId="13">
    <w:abstractNumId w:val="16"/>
  </w:num>
  <w:num w:numId="14">
    <w:abstractNumId w:val="3"/>
  </w:num>
  <w:num w:numId="15">
    <w:abstractNumId w:val="6"/>
  </w:num>
  <w:num w:numId="16">
    <w:abstractNumId w:val="5"/>
  </w:num>
  <w:num w:numId="17">
    <w:abstractNumId w:val="14"/>
  </w:num>
  <w:num w:numId="18">
    <w:abstractNumId w:val="7"/>
  </w:num>
  <w:num w:numId="19">
    <w:abstractNumId w:val="18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2E6"/>
    <w:rsid w:val="00000633"/>
    <w:rsid w:val="000006E1"/>
    <w:rsid w:val="00000C6D"/>
    <w:rsid w:val="0000159A"/>
    <w:rsid w:val="0000168C"/>
    <w:rsid w:val="000025F3"/>
    <w:rsid w:val="00002B96"/>
    <w:rsid w:val="00002BC4"/>
    <w:rsid w:val="00002F99"/>
    <w:rsid w:val="0000325C"/>
    <w:rsid w:val="000034C0"/>
    <w:rsid w:val="00003E50"/>
    <w:rsid w:val="00003EC3"/>
    <w:rsid w:val="000049CE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F30"/>
    <w:rsid w:val="000153E9"/>
    <w:rsid w:val="0001584D"/>
    <w:rsid w:val="00015D15"/>
    <w:rsid w:val="0001611C"/>
    <w:rsid w:val="0001694D"/>
    <w:rsid w:val="000178C4"/>
    <w:rsid w:val="00017DC8"/>
    <w:rsid w:val="00020346"/>
    <w:rsid w:val="000208E4"/>
    <w:rsid w:val="00021056"/>
    <w:rsid w:val="00021143"/>
    <w:rsid w:val="00022522"/>
    <w:rsid w:val="00022C6C"/>
    <w:rsid w:val="00023233"/>
    <w:rsid w:val="00024F2F"/>
    <w:rsid w:val="00025050"/>
    <w:rsid w:val="0002550C"/>
    <w:rsid w:val="000255EB"/>
    <w:rsid w:val="0002564D"/>
    <w:rsid w:val="00025D5F"/>
    <w:rsid w:val="00025ECA"/>
    <w:rsid w:val="00026309"/>
    <w:rsid w:val="00026CB5"/>
    <w:rsid w:val="00026DB0"/>
    <w:rsid w:val="00026E30"/>
    <w:rsid w:val="00027BE0"/>
    <w:rsid w:val="00027DEF"/>
    <w:rsid w:val="00030C64"/>
    <w:rsid w:val="00031297"/>
    <w:rsid w:val="00031598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86A"/>
    <w:rsid w:val="000400B5"/>
    <w:rsid w:val="000405A0"/>
    <w:rsid w:val="00040B33"/>
    <w:rsid w:val="00040B78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A9C"/>
    <w:rsid w:val="00044CF4"/>
    <w:rsid w:val="00045027"/>
    <w:rsid w:val="000455AE"/>
    <w:rsid w:val="00045651"/>
    <w:rsid w:val="00045735"/>
    <w:rsid w:val="00045A35"/>
    <w:rsid w:val="00045AD3"/>
    <w:rsid w:val="00050717"/>
    <w:rsid w:val="00050D83"/>
    <w:rsid w:val="00050E2C"/>
    <w:rsid w:val="000511FA"/>
    <w:rsid w:val="000514AC"/>
    <w:rsid w:val="000521C1"/>
    <w:rsid w:val="0005264F"/>
    <w:rsid w:val="0005291D"/>
    <w:rsid w:val="00052A07"/>
    <w:rsid w:val="0005330E"/>
    <w:rsid w:val="000534E3"/>
    <w:rsid w:val="00053756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CA9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921"/>
    <w:rsid w:val="00070D25"/>
    <w:rsid w:val="00071225"/>
    <w:rsid w:val="000714AE"/>
    <w:rsid w:val="000715A7"/>
    <w:rsid w:val="00071DCA"/>
    <w:rsid w:val="00072439"/>
    <w:rsid w:val="000725A0"/>
    <w:rsid w:val="0007415D"/>
    <w:rsid w:val="000744A2"/>
    <w:rsid w:val="000746F8"/>
    <w:rsid w:val="000747A7"/>
    <w:rsid w:val="00074F35"/>
    <w:rsid w:val="00075131"/>
    <w:rsid w:val="00075BF1"/>
    <w:rsid w:val="0007672C"/>
    <w:rsid w:val="00076F9F"/>
    <w:rsid w:val="000772B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171"/>
    <w:rsid w:val="000862B6"/>
    <w:rsid w:val="000866F2"/>
    <w:rsid w:val="00086A43"/>
    <w:rsid w:val="0009009F"/>
    <w:rsid w:val="0009034E"/>
    <w:rsid w:val="00090AF4"/>
    <w:rsid w:val="00090D19"/>
    <w:rsid w:val="00091557"/>
    <w:rsid w:val="000923AF"/>
    <w:rsid w:val="000923B4"/>
    <w:rsid w:val="000924C1"/>
    <w:rsid w:val="000924F0"/>
    <w:rsid w:val="00092B27"/>
    <w:rsid w:val="00093009"/>
    <w:rsid w:val="000931F0"/>
    <w:rsid w:val="0009320A"/>
    <w:rsid w:val="00093474"/>
    <w:rsid w:val="0009356A"/>
    <w:rsid w:val="00093A02"/>
    <w:rsid w:val="00094180"/>
    <w:rsid w:val="000945DA"/>
    <w:rsid w:val="00094796"/>
    <w:rsid w:val="00094DA8"/>
    <w:rsid w:val="0009510F"/>
    <w:rsid w:val="00095BF5"/>
    <w:rsid w:val="00096A7E"/>
    <w:rsid w:val="00096C23"/>
    <w:rsid w:val="00097774"/>
    <w:rsid w:val="000A0028"/>
    <w:rsid w:val="000A0276"/>
    <w:rsid w:val="000A068F"/>
    <w:rsid w:val="000A1B7B"/>
    <w:rsid w:val="000A22F2"/>
    <w:rsid w:val="000A2538"/>
    <w:rsid w:val="000A2947"/>
    <w:rsid w:val="000A3063"/>
    <w:rsid w:val="000A4164"/>
    <w:rsid w:val="000A447B"/>
    <w:rsid w:val="000A56F2"/>
    <w:rsid w:val="000A590D"/>
    <w:rsid w:val="000A6286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166"/>
    <w:rsid w:val="000C05E0"/>
    <w:rsid w:val="000C0EBC"/>
    <w:rsid w:val="000C0F1E"/>
    <w:rsid w:val="000C14A2"/>
    <w:rsid w:val="000C165A"/>
    <w:rsid w:val="000C1E19"/>
    <w:rsid w:val="000C2365"/>
    <w:rsid w:val="000C2C1D"/>
    <w:rsid w:val="000C2CD0"/>
    <w:rsid w:val="000C2E19"/>
    <w:rsid w:val="000C3794"/>
    <w:rsid w:val="000C4817"/>
    <w:rsid w:val="000C4FBD"/>
    <w:rsid w:val="000C501B"/>
    <w:rsid w:val="000C50FA"/>
    <w:rsid w:val="000C5C1C"/>
    <w:rsid w:val="000C6210"/>
    <w:rsid w:val="000C64E6"/>
    <w:rsid w:val="000C6F9D"/>
    <w:rsid w:val="000C78D8"/>
    <w:rsid w:val="000D0D07"/>
    <w:rsid w:val="000D14BA"/>
    <w:rsid w:val="000D162D"/>
    <w:rsid w:val="000D2157"/>
    <w:rsid w:val="000D2F63"/>
    <w:rsid w:val="000D4797"/>
    <w:rsid w:val="000D4D63"/>
    <w:rsid w:val="000D51CD"/>
    <w:rsid w:val="000D51D9"/>
    <w:rsid w:val="000D5460"/>
    <w:rsid w:val="000D57A7"/>
    <w:rsid w:val="000D5C17"/>
    <w:rsid w:val="000D5CC5"/>
    <w:rsid w:val="000D6119"/>
    <w:rsid w:val="000E0527"/>
    <w:rsid w:val="000E0669"/>
    <w:rsid w:val="000E0F0A"/>
    <w:rsid w:val="000E1217"/>
    <w:rsid w:val="000E18EA"/>
    <w:rsid w:val="000E1E92"/>
    <w:rsid w:val="000E20F9"/>
    <w:rsid w:val="000E2243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59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CC"/>
    <w:rsid w:val="0010203E"/>
    <w:rsid w:val="00102BB7"/>
    <w:rsid w:val="00103174"/>
    <w:rsid w:val="00103851"/>
    <w:rsid w:val="00103ADA"/>
    <w:rsid w:val="001045CB"/>
    <w:rsid w:val="001048B7"/>
    <w:rsid w:val="001049D7"/>
    <w:rsid w:val="00104A7C"/>
    <w:rsid w:val="00105E18"/>
    <w:rsid w:val="00106117"/>
    <w:rsid w:val="001061E3"/>
    <w:rsid w:val="001062FB"/>
    <w:rsid w:val="001063E6"/>
    <w:rsid w:val="00106B59"/>
    <w:rsid w:val="00107025"/>
    <w:rsid w:val="001070B9"/>
    <w:rsid w:val="0011092E"/>
    <w:rsid w:val="00110D14"/>
    <w:rsid w:val="00110EBC"/>
    <w:rsid w:val="0011224B"/>
    <w:rsid w:val="00112DEF"/>
    <w:rsid w:val="001132AA"/>
    <w:rsid w:val="00113928"/>
    <w:rsid w:val="00113BB3"/>
    <w:rsid w:val="00113CF4"/>
    <w:rsid w:val="00115027"/>
    <w:rsid w:val="001153EA"/>
    <w:rsid w:val="00115643"/>
    <w:rsid w:val="001166E7"/>
    <w:rsid w:val="00116765"/>
    <w:rsid w:val="00116896"/>
    <w:rsid w:val="00116C54"/>
    <w:rsid w:val="00116FCB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49A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3A5"/>
    <w:rsid w:val="001344C0"/>
    <w:rsid w:val="001346FA"/>
    <w:rsid w:val="001350A4"/>
    <w:rsid w:val="00135169"/>
    <w:rsid w:val="00135218"/>
    <w:rsid w:val="00135252"/>
    <w:rsid w:val="0013526B"/>
    <w:rsid w:val="00135394"/>
    <w:rsid w:val="0013559A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6B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B5"/>
    <w:rsid w:val="00156535"/>
    <w:rsid w:val="00156DC4"/>
    <w:rsid w:val="00157A90"/>
    <w:rsid w:val="00157B7B"/>
    <w:rsid w:val="00157F10"/>
    <w:rsid w:val="001601B0"/>
    <w:rsid w:val="00160461"/>
    <w:rsid w:val="00161D17"/>
    <w:rsid w:val="00162135"/>
    <w:rsid w:val="001629FC"/>
    <w:rsid w:val="00162BD1"/>
    <w:rsid w:val="00163554"/>
    <w:rsid w:val="00163777"/>
    <w:rsid w:val="00163FBD"/>
    <w:rsid w:val="0016524B"/>
    <w:rsid w:val="001659C1"/>
    <w:rsid w:val="0016660C"/>
    <w:rsid w:val="001669BD"/>
    <w:rsid w:val="0016726A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2E63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690"/>
    <w:rsid w:val="00196EE2"/>
    <w:rsid w:val="001970D6"/>
    <w:rsid w:val="001975F2"/>
    <w:rsid w:val="00197DF9"/>
    <w:rsid w:val="001A1986"/>
    <w:rsid w:val="001A1987"/>
    <w:rsid w:val="001A1C0E"/>
    <w:rsid w:val="001A2564"/>
    <w:rsid w:val="001A26FB"/>
    <w:rsid w:val="001A2854"/>
    <w:rsid w:val="001A2EF4"/>
    <w:rsid w:val="001A3076"/>
    <w:rsid w:val="001A38BB"/>
    <w:rsid w:val="001A4356"/>
    <w:rsid w:val="001A43C9"/>
    <w:rsid w:val="001A45D5"/>
    <w:rsid w:val="001A4737"/>
    <w:rsid w:val="001A4812"/>
    <w:rsid w:val="001A4EF4"/>
    <w:rsid w:val="001A5065"/>
    <w:rsid w:val="001A57C2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3C5A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7E1"/>
    <w:rsid w:val="001C363E"/>
    <w:rsid w:val="001C3D2A"/>
    <w:rsid w:val="001C3D34"/>
    <w:rsid w:val="001C6312"/>
    <w:rsid w:val="001C664F"/>
    <w:rsid w:val="001C7D6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9D0"/>
    <w:rsid w:val="001D4321"/>
    <w:rsid w:val="001D4CB3"/>
    <w:rsid w:val="001D4EE6"/>
    <w:rsid w:val="001D51BA"/>
    <w:rsid w:val="001D52F5"/>
    <w:rsid w:val="001D5C84"/>
    <w:rsid w:val="001D6342"/>
    <w:rsid w:val="001D67B0"/>
    <w:rsid w:val="001D67BB"/>
    <w:rsid w:val="001D6D53"/>
    <w:rsid w:val="001D72E0"/>
    <w:rsid w:val="001D783F"/>
    <w:rsid w:val="001D79A1"/>
    <w:rsid w:val="001D7A02"/>
    <w:rsid w:val="001D7AA9"/>
    <w:rsid w:val="001D7BE2"/>
    <w:rsid w:val="001E018C"/>
    <w:rsid w:val="001E0427"/>
    <w:rsid w:val="001E0B68"/>
    <w:rsid w:val="001E217E"/>
    <w:rsid w:val="001E23E4"/>
    <w:rsid w:val="001E2AD7"/>
    <w:rsid w:val="001E3F06"/>
    <w:rsid w:val="001E41A2"/>
    <w:rsid w:val="001E52E2"/>
    <w:rsid w:val="001E5510"/>
    <w:rsid w:val="001E58E2"/>
    <w:rsid w:val="001E5F35"/>
    <w:rsid w:val="001E7AED"/>
    <w:rsid w:val="001F0CCF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F3A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640E"/>
    <w:rsid w:val="002069B2"/>
    <w:rsid w:val="00207F3E"/>
    <w:rsid w:val="00207FA3"/>
    <w:rsid w:val="002111FD"/>
    <w:rsid w:val="00212596"/>
    <w:rsid w:val="00212C67"/>
    <w:rsid w:val="00212D1B"/>
    <w:rsid w:val="00212D2F"/>
    <w:rsid w:val="00212EB9"/>
    <w:rsid w:val="002132AC"/>
    <w:rsid w:val="0021336E"/>
    <w:rsid w:val="002136DC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6D3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03A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E18"/>
    <w:rsid w:val="00226404"/>
    <w:rsid w:val="0022685B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99B"/>
    <w:rsid w:val="00235CAB"/>
    <w:rsid w:val="00235DAD"/>
    <w:rsid w:val="00236493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B5F"/>
    <w:rsid w:val="00251DE3"/>
    <w:rsid w:val="0025243C"/>
    <w:rsid w:val="002536A0"/>
    <w:rsid w:val="0025443C"/>
    <w:rsid w:val="0025555E"/>
    <w:rsid w:val="00255D36"/>
    <w:rsid w:val="00256320"/>
    <w:rsid w:val="002565D3"/>
    <w:rsid w:val="002571D2"/>
    <w:rsid w:val="00257543"/>
    <w:rsid w:val="002577E6"/>
    <w:rsid w:val="00260656"/>
    <w:rsid w:val="00260A05"/>
    <w:rsid w:val="00261782"/>
    <w:rsid w:val="002617E7"/>
    <w:rsid w:val="00261A3A"/>
    <w:rsid w:val="00261FC3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075"/>
    <w:rsid w:val="00267A3C"/>
    <w:rsid w:val="00267C83"/>
    <w:rsid w:val="0027144F"/>
    <w:rsid w:val="002716AD"/>
    <w:rsid w:val="00271A63"/>
    <w:rsid w:val="00271F3A"/>
    <w:rsid w:val="00273278"/>
    <w:rsid w:val="002737F4"/>
    <w:rsid w:val="00273D70"/>
    <w:rsid w:val="00273E0E"/>
    <w:rsid w:val="00273E1B"/>
    <w:rsid w:val="00273E84"/>
    <w:rsid w:val="0027497C"/>
    <w:rsid w:val="00274BB8"/>
    <w:rsid w:val="00274C41"/>
    <w:rsid w:val="00274DFF"/>
    <w:rsid w:val="00275E01"/>
    <w:rsid w:val="00276081"/>
    <w:rsid w:val="00276B67"/>
    <w:rsid w:val="00277097"/>
    <w:rsid w:val="00277490"/>
    <w:rsid w:val="002805F5"/>
    <w:rsid w:val="00280751"/>
    <w:rsid w:val="00280E2E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2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1B28"/>
    <w:rsid w:val="00292EB7"/>
    <w:rsid w:val="00292EE6"/>
    <w:rsid w:val="002937A1"/>
    <w:rsid w:val="00294B70"/>
    <w:rsid w:val="002951CC"/>
    <w:rsid w:val="00295BE1"/>
    <w:rsid w:val="00295FCF"/>
    <w:rsid w:val="00296227"/>
    <w:rsid w:val="00296314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257"/>
    <w:rsid w:val="002A37EE"/>
    <w:rsid w:val="002A3FC3"/>
    <w:rsid w:val="002A4063"/>
    <w:rsid w:val="002A4C62"/>
    <w:rsid w:val="002A4CC1"/>
    <w:rsid w:val="002A5954"/>
    <w:rsid w:val="002A5F35"/>
    <w:rsid w:val="002A6158"/>
    <w:rsid w:val="002A61E4"/>
    <w:rsid w:val="002A6CFF"/>
    <w:rsid w:val="002A6FF8"/>
    <w:rsid w:val="002A7683"/>
    <w:rsid w:val="002B016A"/>
    <w:rsid w:val="002B24D6"/>
    <w:rsid w:val="002B2C00"/>
    <w:rsid w:val="002B3A7C"/>
    <w:rsid w:val="002B3B0D"/>
    <w:rsid w:val="002B3FE9"/>
    <w:rsid w:val="002B6718"/>
    <w:rsid w:val="002B6D00"/>
    <w:rsid w:val="002B6FA2"/>
    <w:rsid w:val="002B77BF"/>
    <w:rsid w:val="002C0976"/>
    <w:rsid w:val="002C0B81"/>
    <w:rsid w:val="002C1174"/>
    <w:rsid w:val="002C151A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E3C"/>
    <w:rsid w:val="002C4F3C"/>
    <w:rsid w:val="002C5604"/>
    <w:rsid w:val="002C6364"/>
    <w:rsid w:val="002C6E1A"/>
    <w:rsid w:val="002C6FCD"/>
    <w:rsid w:val="002C7166"/>
    <w:rsid w:val="002C71A1"/>
    <w:rsid w:val="002C7527"/>
    <w:rsid w:val="002C76BF"/>
    <w:rsid w:val="002C772C"/>
    <w:rsid w:val="002C7F4C"/>
    <w:rsid w:val="002D02C7"/>
    <w:rsid w:val="002D0371"/>
    <w:rsid w:val="002D071A"/>
    <w:rsid w:val="002D102E"/>
    <w:rsid w:val="002D112C"/>
    <w:rsid w:val="002D2E85"/>
    <w:rsid w:val="002D34B2"/>
    <w:rsid w:val="002D4147"/>
    <w:rsid w:val="002D4863"/>
    <w:rsid w:val="002D4ABC"/>
    <w:rsid w:val="002D5151"/>
    <w:rsid w:val="002D5255"/>
    <w:rsid w:val="002D5933"/>
    <w:rsid w:val="002D5BFA"/>
    <w:rsid w:val="002D6218"/>
    <w:rsid w:val="002D6B9B"/>
    <w:rsid w:val="002D6E41"/>
    <w:rsid w:val="002D74AC"/>
    <w:rsid w:val="002D7637"/>
    <w:rsid w:val="002D7CC1"/>
    <w:rsid w:val="002E065A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3F84"/>
    <w:rsid w:val="002E40B2"/>
    <w:rsid w:val="002E4943"/>
    <w:rsid w:val="002E659A"/>
    <w:rsid w:val="002E689B"/>
    <w:rsid w:val="002E6ECC"/>
    <w:rsid w:val="002E7003"/>
    <w:rsid w:val="002E7937"/>
    <w:rsid w:val="002E7CAE"/>
    <w:rsid w:val="002E7F8F"/>
    <w:rsid w:val="002F07A4"/>
    <w:rsid w:val="002F2771"/>
    <w:rsid w:val="002F2D41"/>
    <w:rsid w:val="002F2DD9"/>
    <w:rsid w:val="002F2F73"/>
    <w:rsid w:val="002F306C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215"/>
    <w:rsid w:val="00305444"/>
    <w:rsid w:val="0030704D"/>
    <w:rsid w:val="00307A45"/>
    <w:rsid w:val="00307BA1"/>
    <w:rsid w:val="00307CDE"/>
    <w:rsid w:val="0031117E"/>
    <w:rsid w:val="00311702"/>
    <w:rsid w:val="00311E82"/>
    <w:rsid w:val="003120BE"/>
    <w:rsid w:val="003124BA"/>
    <w:rsid w:val="003126B6"/>
    <w:rsid w:val="00312C0A"/>
    <w:rsid w:val="00313FD6"/>
    <w:rsid w:val="003143BD"/>
    <w:rsid w:val="003153C1"/>
    <w:rsid w:val="00320177"/>
    <w:rsid w:val="003203ED"/>
    <w:rsid w:val="0032130F"/>
    <w:rsid w:val="00321B79"/>
    <w:rsid w:val="00321DC3"/>
    <w:rsid w:val="003227AF"/>
    <w:rsid w:val="00322820"/>
    <w:rsid w:val="00322C9F"/>
    <w:rsid w:val="003233E6"/>
    <w:rsid w:val="00324135"/>
    <w:rsid w:val="003242DD"/>
    <w:rsid w:val="00324844"/>
    <w:rsid w:val="00324AA1"/>
    <w:rsid w:val="00324D23"/>
    <w:rsid w:val="00325768"/>
    <w:rsid w:val="00325884"/>
    <w:rsid w:val="00325F35"/>
    <w:rsid w:val="003260A9"/>
    <w:rsid w:val="00327977"/>
    <w:rsid w:val="003308BF"/>
    <w:rsid w:val="00330D80"/>
    <w:rsid w:val="00331234"/>
    <w:rsid w:val="00331751"/>
    <w:rsid w:val="00331E4A"/>
    <w:rsid w:val="003329DD"/>
    <w:rsid w:val="003330BE"/>
    <w:rsid w:val="0033333D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BDA"/>
    <w:rsid w:val="00337135"/>
    <w:rsid w:val="00337A30"/>
    <w:rsid w:val="00340CA8"/>
    <w:rsid w:val="0034106C"/>
    <w:rsid w:val="0034166C"/>
    <w:rsid w:val="003419A8"/>
    <w:rsid w:val="00341F08"/>
    <w:rsid w:val="00342BD7"/>
    <w:rsid w:val="00343C63"/>
    <w:rsid w:val="0034447A"/>
    <w:rsid w:val="00345E4F"/>
    <w:rsid w:val="00346DB5"/>
    <w:rsid w:val="00346F68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5451"/>
    <w:rsid w:val="00356081"/>
    <w:rsid w:val="00356F62"/>
    <w:rsid w:val="003570AE"/>
    <w:rsid w:val="00357380"/>
    <w:rsid w:val="00360031"/>
    <w:rsid w:val="00360259"/>
    <w:rsid w:val="003602D9"/>
    <w:rsid w:val="00361261"/>
    <w:rsid w:val="003616AD"/>
    <w:rsid w:val="003626B8"/>
    <w:rsid w:val="00362F2B"/>
    <w:rsid w:val="00363773"/>
    <w:rsid w:val="00363B91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1BC3"/>
    <w:rsid w:val="00372953"/>
    <w:rsid w:val="00372AAF"/>
    <w:rsid w:val="00373969"/>
    <w:rsid w:val="00373E53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A2E"/>
    <w:rsid w:val="00377CE1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932"/>
    <w:rsid w:val="003859C1"/>
    <w:rsid w:val="00385BF0"/>
    <w:rsid w:val="003861C1"/>
    <w:rsid w:val="00386515"/>
    <w:rsid w:val="00386578"/>
    <w:rsid w:val="00386747"/>
    <w:rsid w:val="003877C2"/>
    <w:rsid w:val="003913DB"/>
    <w:rsid w:val="00391638"/>
    <w:rsid w:val="003918D0"/>
    <w:rsid w:val="003927B8"/>
    <w:rsid w:val="00392D70"/>
    <w:rsid w:val="003933D9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925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FD0"/>
    <w:rsid w:val="003A45A1"/>
    <w:rsid w:val="003A4C90"/>
    <w:rsid w:val="003A4EBD"/>
    <w:rsid w:val="003A503F"/>
    <w:rsid w:val="003A5124"/>
    <w:rsid w:val="003A5669"/>
    <w:rsid w:val="003A5B0A"/>
    <w:rsid w:val="003A5C85"/>
    <w:rsid w:val="003A5EA3"/>
    <w:rsid w:val="003A61F8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A7A"/>
    <w:rsid w:val="003B1AA5"/>
    <w:rsid w:val="003B1C28"/>
    <w:rsid w:val="003B1DDF"/>
    <w:rsid w:val="003B29D5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EA6"/>
    <w:rsid w:val="003D109F"/>
    <w:rsid w:val="003D184F"/>
    <w:rsid w:val="003D2478"/>
    <w:rsid w:val="003D27A6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67E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7AA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4F0"/>
    <w:rsid w:val="0040255D"/>
    <w:rsid w:val="004028A6"/>
    <w:rsid w:val="00402E2B"/>
    <w:rsid w:val="00403C08"/>
    <w:rsid w:val="004040C0"/>
    <w:rsid w:val="0040512B"/>
    <w:rsid w:val="00405CA5"/>
    <w:rsid w:val="00406147"/>
    <w:rsid w:val="0040660C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58E"/>
    <w:rsid w:val="0041263E"/>
    <w:rsid w:val="00412D8D"/>
    <w:rsid w:val="0041384A"/>
    <w:rsid w:val="00413AAC"/>
    <w:rsid w:val="00414064"/>
    <w:rsid w:val="00414522"/>
    <w:rsid w:val="00414AB1"/>
    <w:rsid w:val="00414C64"/>
    <w:rsid w:val="00414F84"/>
    <w:rsid w:val="00415E8A"/>
    <w:rsid w:val="00416DDF"/>
    <w:rsid w:val="00416EC3"/>
    <w:rsid w:val="00420230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03E0"/>
    <w:rsid w:val="004310EA"/>
    <w:rsid w:val="004319AA"/>
    <w:rsid w:val="00431A9F"/>
    <w:rsid w:val="004328D6"/>
    <w:rsid w:val="0043299F"/>
    <w:rsid w:val="00432F94"/>
    <w:rsid w:val="00433020"/>
    <w:rsid w:val="00433752"/>
    <w:rsid w:val="00433924"/>
    <w:rsid w:val="00433CB2"/>
    <w:rsid w:val="004345C8"/>
    <w:rsid w:val="0043473D"/>
    <w:rsid w:val="00434E58"/>
    <w:rsid w:val="00434ED0"/>
    <w:rsid w:val="004361B1"/>
    <w:rsid w:val="00437447"/>
    <w:rsid w:val="00440681"/>
    <w:rsid w:val="00440C67"/>
    <w:rsid w:val="004410B9"/>
    <w:rsid w:val="00441829"/>
    <w:rsid w:val="0044194A"/>
    <w:rsid w:val="00441A92"/>
    <w:rsid w:val="004427DC"/>
    <w:rsid w:val="00442A5F"/>
    <w:rsid w:val="00442AF2"/>
    <w:rsid w:val="00442E3F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677"/>
    <w:rsid w:val="004507C0"/>
    <w:rsid w:val="00450E98"/>
    <w:rsid w:val="004517AA"/>
    <w:rsid w:val="004519E0"/>
    <w:rsid w:val="00451CEF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65"/>
    <w:rsid w:val="00457A1B"/>
    <w:rsid w:val="00457B71"/>
    <w:rsid w:val="00460D15"/>
    <w:rsid w:val="004616E7"/>
    <w:rsid w:val="00461892"/>
    <w:rsid w:val="00462C36"/>
    <w:rsid w:val="004635B9"/>
    <w:rsid w:val="004642C8"/>
    <w:rsid w:val="00464899"/>
    <w:rsid w:val="0046493F"/>
    <w:rsid w:val="00465E72"/>
    <w:rsid w:val="004661B2"/>
    <w:rsid w:val="004669E2"/>
    <w:rsid w:val="00466F5E"/>
    <w:rsid w:val="00466FFC"/>
    <w:rsid w:val="00470323"/>
    <w:rsid w:val="00470334"/>
    <w:rsid w:val="00470B4B"/>
    <w:rsid w:val="00470C2E"/>
    <w:rsid w:val="00470C31"/>
    <w:rsid w:val="0047271B"/>
    <w:rsid w:val="00472CF7"/>
    <w:rsid w:val="00472D1C"/>
    <w:rsid w:val="00472FB6"/>
    <w:rsid w:val="004734D0"/>
    <w:rsid w:val="00473BE8"/>
    <w:rsid w:val="00473CF0"/>
    <w:rsid w:val="00473DCE"/>
    <w:rsid w:val="0047400F"/>
    <w:rsid w:val="0047460C"/>
    <w:rsid w:val="00474A63"/>
    <w:rsid w:val="004751F6"/>
    <w:rsid w:val="004754DA"/>
    <w:rsid w:val="0047556B"/>
    <w:rsid w:val="004759C4"/>
    <w:rsid w:val="00475C39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4AB"/>
    <w:rsid w:val="0048061C"/>
    <w:rsid w:val="004809E0"/>
    <w:rsid w:val="00480E5D"/>
    <w:rsid w:val="00481203"/>
    <w:rsid w:val="004813CF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739"/>
    <w:rsid w:val="00487362"/>
    <w:rsid w:val="0048739F"/>
    <w:rsid w:val="00490025"/>
    <w:rsid w:val="00490B24"/>
    <w:rsid w:val="00490C6F"/>
    <w:rsid w:val="00490CDA"/>
    <w:rsid w:val="00491816"/>
    <w:rsid w:val="004918C1"/>
    <w:rsid w:val="00491B36"/>
    <w:rsid w:val="00492BC5"/>
    <w:rsid w:val="00492E72"/>
    <w:rsid w:val="00493240"/>
    <w:rsid w:val="00494BB0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2C2"/>
    <w:rsid w:val="004A574C"/>
    <w:rsid w:val="004A614C"/>
    <w:rsid w:val="004A7AFC"/>
    <w:rsid w:val="004A7D0F"/>
    <w:rsid w:val="004A7F07"/>
    <w:rsid w:val="004B01C7"/>
    <w:rsid w:val="004B0802"/>
    <w:rsid w:val="004B0840"/>
    <w:rsid w:val="004B0924"/>
    <w:rsid w:val="004B09DB"/>
    <w:rsid w:val="004B0BE0"/>
    <w:rsid w:val="004B1049"/>
    <w:rsid w:val="004B19AE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0CD"/>
    <w:rsid w:val="004C1260"/>
    <w:rsid w:val="004C1B43"/>
    <w:rsid w:val="004C1E01"/>
    <w:rsid w:val="004C23B1"/>
    <w:rsid w:val="004C23BA"/>
    <w:rsid w:val="004C2B95"/>
    <w:rsid w:val="004C2FF7"/>
    <w:rsid w:val="004C3179"/>
    <w:rsid w:val="004C3216"/>
    <w:rsid w:val="004C3898"/>
    <w:rsid w:val="004C3B35"/>
    <w:rsid w:val="004C3C55"/>
    <w:rsid w:val="004C4662"/>
    <w:rsid w:val="004C4EDF"/>
    <w:rsid w:val="004C56D5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5960"/>
    <w:rsid w:val="004D6C54"/>
    <w:rsid w:val="004D6E88"/>
    <w:rsid w:val="004D733E"/>
    <w:rsid w:val="004D7E9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7A5"/>
    <w:rsid w:val="004E3BAF"/>
    <w:rsid w:val="004E41EE"/>
    <w:rsid w:val="004E45AE"/>
    <w:rsid w:val="004E462E"/>
    <w:rsid w:val="004E49EC"/>
    <w:rsid w:val="004E4D89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32DE"/>
    <w:rsid w:val="004F4DA3"/>
    <w:rsid w:val="004F53E9"/>
    <w:rsid w:val="004F631B"/>
    <w:rsid w:val="004F6322"/>
    <w:rsid w:val="004F659D"/>
    <w:rsid w:val="004F66A7"/>
    <w:rsid w:val="004F735E"/>
    <w:rsid w:val="0050006C"/>
    <w:rsid w:val="00500B52"/>
    <w:rsid w:val="005011FB"/>
    <w:rsid w:val="00501DBE"/>
    <w:rsid w:val="0050268E"/>
    <w:rsid w:val="0050318E"/>
    <w:rsid w:val="00504512"/>
    <w:rsid w:val="00504D78"/>
    <w:rsid w:val="00506557"/>
    <w:rsid w:val="00506746"/>
    <w:rsid w:val="0050677A"/>
    <w:rsid w:val="00506849"/>
    <w:rsid w:val="00506D5C"/>
    <w:rsid w:val="00507194"/>
    <w:rsid w:val="0050756C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274"/>
    <w:rsid w:val="0051249C"/>
    <w:rsid w:val="00512811"/>
    <w:rsid w:val="005133E8"/>
    <w:rsid w:val="0051441F"/>
    <w:rsid w:val="00514531"/>
    <w:rsid w:val="005146A4"/>
    <w:rsid w:val="005153A7"/>
    <w:rsid w:val="0051546F"/>
    <w:rsid w:val="0051597B"/>
    <w:rsid w:val="00516F48"/>
    <w:rsid w:val="00517FD4"/>
    <w:rsid w:val="005219CF"/>
    <w:rsid w:val="00521ADF"/>
    <w:rsid w:val="00522170"/>
    <w:rsid w:val="00522857"/>
    <w:rsid w:val="005234AA"/>
    <w:rsid w:val="005251B0"/>
    <w:rsid w:val="00525A40"/>
    <w:rsid w:val="005266DD"/>
    <w:rsid w:val="00527629"/>
    <w:rsid w:val="00527D68"/>
    <w:rsid w:val="00530333"/>
    <w:rsid w:val="00530B69"/>
    <w:rsid w:val="00530D7E"/>
    <w:rsid w:val="0053293F"/>
    <w:rsid w:val="00532A25"/>
    <w:rsid w:val="00532AAB"/>
    <w:rsid w:val="00533C5F"/>
    <w:rsid w:val="00533CBE"/>
    <w:rsid w:val="005343F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499"/>
    <w:rsid w:val="00541731"/>
    <w:rsid w:val="00541FBB"/>
    <w:rsid w:val="0054206F"/>
    <w:rsid w:val="005428CC"/>
    <w:rsid w:val="00542D12"/>
    <w:rsid w:val="00543A53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03D"/>
    <w:rsid w:val="005574AF"/>
    <w:rsid w:val="005577C0"/>
    <w:rsid w:val="00560C31"/>
    <w:rsid w:val="0056121F"/>
    <w:rsid w:val="005625C4"/>
    <w:rsid w:val="00562F88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102E"/>
    <w:rsid w:val="00571554"/>
    <w:rsid w:val="005716E3"/>
    <w:rsid w:val="00571A96"/>
    <w:rsid w:val="00571BE1"/>
    <w:rsid w:val="00571D3C"/>
    <w:rsid w:val="00572505"/>
    <w:rsid w:val="00572A03"/>
    <w:rsid w:val="00572FA2"/>
    <w:rsid w:val="005735CE"/>
    <w:rsid w:val="00573F2F"/>
    <w:rsid w:val="005743DE"/>
    <w:rsid w:val="00574855"/>
    <w:rsid w:val="005752DA"/>
    <w:rsid w:val="005753DC"/>
    <w:rsid w:val="005764C7"/>
    <w:rsid w:val="00576669"/>
    <w:rsid w:val="00576734"/>
    <w:rsid w:val="00576784"/>
    <w:rsid w:val="0057762F"/>
    <w:rsid w:val="0058120B"/>
    <w:rsid w:val="0058172D"/>
    <w:rsid w:val="005817C9"/>
    <w:rsid w:val="00582561"/>
    <w:rsid w:val="00582809"/>
    <w:rsid w:val="005839D8"/>
    <w:rsid w:val="00583F8C"/>
    <w:rsid w:val="00584025"/>
    <w:rsid w:val="00585C6A"/>
    <w:rsid w:val="00586023"/>
    <w:rsid w:val="0058638E"/>
    <w:rsid w:val="00586451"/>
    <w:rsid w:val="00586C33"/>
    <w:rsid w:val="0058798C"/>
    <w:rsid w:val="00587B85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58CD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491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DD1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EE2"/>
    <w:rsid w:val="005D4AB0"/>
    <w:rsid w:val="005D5347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01"/>
    <w:rsid w:val="005E188E"/>
    <w:rsid w:val="005E18FE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E7004"/>
    <w:rsid w:val="005F1EF4"/>
    <w:rsid w:val="005F28A9"/>
    <w:rsid w:val="005F2CB1"/>
    <w:rsid w:val="005F2D31"/>
    <w:rsid w:val="005F30EE"/>
    <w:rsid w:val="005F3E78"/>
    <w:rsid w:val="005F40F1"/>
    <w:rsid w:val="005F4108"/>
    <w:rsid w:val="005F555C"/>
    <w:rsid w:val="005F589E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F2D"/>
    <w:rsid w:val="0060251F"/>
    <w:rsid w:val="0060283C"/>
    <w:rsid w:val="00602C92"/>
    <w:rsid w:val="00602EF6"/>
    <w:rsid w:val="00602F2E"/>
    <w:rsid w:val="00603A84"/>
    <w:rsid w:val="00604F14"/>
    <w:rsid w:val="00605289"/>
    <w:rsid w:val="00605346"/>
    <w:rsid w:val="006059C5"/>
    <w:rsid w:val="00606753"/>
    <w:rsid w:val="00606ECD"/>
    <w:rsid w:val="00606F40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D03"/>
    <w:rsid w:val="00620B97"/>
    <w:rsid w:val="0062113F"/>
    <w:rsid w:val="00621662"/>
    <w:rsid w:val="00621751"/>
    <w:rsid w:val="0062281D"/>
    <w:rsid w:val="00623058"/>
    <w:rsid w:val="006232E1"/>
    <w:rsid w:val="006234A6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957"/>
    <w:rsid w:val="0063196B"/>
    <w:rsid w:val="00631AA5"/>
    <w:rsid w:val="00632043"/>
    <w:rsid w:val="006323CA"/>
    <w:rsid w:val="0063284C"/>
    <w:rsid w:val="00632BD0"/>
    <w:rsid w:val="00632FDC"/>
    <w:rsid w:val="00633697"/>
    <w:rsid w:val="00634BF5"/>
    <w:rsid w:val="00634EEA"/>
    <w:rsid w:val="0063600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524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B54"/>
    <w:rsid w:val="00651E54"/>
    <w:rsid w:val="00651EA1"/>
    <w:rsid w:val="00652807"/>
    <w:rsid w:val="00652CED"/>
    <w:rsid w:val="00653266"/>
    <w:rsid w:val="006533E6"/>
    <w:rsid w:val="006538FC"/>
    <w:rsid w:val="00653BCF"/>
    <w:rsid w:val="00653FB4"/>
    <w:rsid w:val="00654F7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2D5"/>
    <w:rsid w:val="006613A6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19"/>
    <w:rsid w:val="006643AB"/>
    <w:rsid w:val="00664E1D"/>
    <w:rsid w:val="006655EE"/>
    <w:rsid w:val="0066641C"/>
    <w:rsid w:val="00667596"/>
    <w:rsid w:val="00667742"/>
    <w:rsid w:val="0066793A"/>
    <w:rsid w:val="00667EE7"/>
    <w:rsid w:val="00670922"/>
    <w:rsid w:val="00670BE1"/>
    <w:rsid w:val="00670CE7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6E4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7C9"/>
    <w:rsid w:val="00682130"/>
    <w:rsid w:val="0068249D"/>
    <w:rsid w:val="00682919"/>
    <w:rsid w:val="006830A2"/>
    <w:rsid w:val="00683A3B"/>
    <w:rsid w:val="00684179"/>
    <w:rsid w:val="00684721"/>
    <w:rsid w:val="00684C61"/>
    <w:rsid w:val="00685D9F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21D"/>
    <w:rsid w:val="00697530"/>
    <w:rsid w:val="0069795D"/>
    <w:rsid w:val="00697F2A"/>
    <w:rsid w:val="006A06B2"/>
    <w:rsid w:val="006A0952"/>
    <w:rsid w:val="006A09BF"/>
    <w:rsid w:val="006A0B3C"/>
    <w:rsid w:val="006A0D2B"/>
    <w:rsid w:val="006A0E56"/>
    <w:rsid w:val="006A0ECE"/>
    <w:rsid w:val="006A214B"/>
    <w:rsid w:val="006A325E"/>
    <w:rsid w:val="006A3FC0"/>
    <w:rsid w:val="006A46FB"/>
    <w:rsid w:val="006A4E78"/>
    <w:rsid w:val="006A52D5"/>
    <w:rsid w:val="006A586C"/>
    <w:rsid w:val="006A5E28"/>
    <w:rsid w:val="006A613C"/>
    <w:rsid w:val="006A6555"/>
    <w:rsid w:val="006A697B"/>
    <w:rsid w:val="006A6DF4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C42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B7F42"/>
    <w:rsid w:val="006C03B8"/>
    <w:rsid w:val="006C1AAC"/>
    <w:rsid w:val="006C23EB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03A"/>
    <w:rsid w:val="006D0AF4"/>
    <w:rsid w:val="006D0EF3"/>
    <w:rsid w:val="006D139D"/>
    <w:rsid w:val="006D1544"/>
    <w:rsid w:val="006D1A8D"/>
    <w:rsid w:val="006D295E"/>
    <w:rsid w:val="006D305F"/>
    <w:rsid w:val="006D351A"/>
    <w:rsid w:val="006D464F"/>
    <w:rsid w:val="006D4A4C"/>
    <w:rsid w:val="006D4C5B"/>
    <w:rsid w:val="006D5CE4"/>
    <w:rsid w:val="006D5FB2"/>
    <w:rsid w:val="006D6046"/>
    <w:rsid w:val="006D65B4"/>
    <w:rsid w:val="006D6645"/>
    <w:rsid w:val="006D6A64"/>
    <w:rsid w:val="006D6F08"/>
    <w:rsid w:val="006D74BE"/>
    <w:rsid w:val="006D79AB"/>
    <w:rsid w:val="006D7DA7"/>
    <w:rsid w:val="006E0100"/>
    <w:rsid w:val="006E062C"/>
    <w:rsid w:val="006E2296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28F"/>
    <w:rsid w:val="006F0CF9"/>
    <w:rsid w:val="006F0D29"/>
    <w:rsid w:val="006F0E91"/>
    <w:rsid w:val="006F15B2"/>
    <w:rsid w:val="006F1B70"/>
    <w:rsid w:val="006F2504"/>
    <w:rsid w:val="006F287D"/>
    <w:rsid w:val="006F332E"/>
    <w:rsid w:val="006F341D"/>
    <w:rsid w:val="006F3B3A"/>
    <w:rsid w:val="006F43CD"/>
    <w:rsid w:val="006F487D"/>
    <w:rsid w:val="006F58D4"/>
    <w:rsid w:val="006F5C9A"/>
    <w:rsid w:val="006F5CAA"/>
    <w:rsid w:val="006F6D03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6AB"/>
    <w:rsid w:val="007118CA"/>
    <w:rsid w:val="00711D31"/>
    <w:rsid w:val="00712287"/>
    <w:rsid w:val="00712399"/>
    <w:rsid w:val="00712772"/>
    <w:rsid w:val="00712FD9"/>
    <w:rsid w:val="00713CF5"/>
    <w:rsid w:val="00714750"/>
    <w:rsid w:val="007148D3"/>
    <w:rsid w:val="0071551B"/>
    <w:rsid w:val="0071551D"/>
    <w:rsid w:val="00715638"/>
    <w:rsid w:val="00715A32"/>
    <w:rsid w:val="00715B9A"/>
    <w:rsid w:val="0071600C"/>
    <w:rsid w:val="007161DA"/>
    <w:rsid w:val="007163B5"/>
    <w:rsid w:val="007164DA"/>
    <w:rsid w:val="00717413"/>
    <w:rsid w:val="007201A3"/>
    <w:rsid w:val="00720CB6"/>
    <w:rsid w:val="00721E95"/>
    <w:rsid w:val="00723001"/>
    <w:rsid w:val="0072335F"/>
    <w:rsid w:val="007245A0"/>
    <w:rsid w:val="00724649"/>
    <w:rsid w:val="00724AE1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8E6"/>
    <w:rsid w:val="007342C6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2C50"/>
    <w:rsid w:val="007539A9"/>
    <w:rsid w:val="007540AD"/>
    <w:rsid w:val="007541F8"/>
    <w:rsid w:val="007543CB"/>
    <w:rsid w:val="00755EC7"/>
    <w:rsid w:val="00756E07"/>
    <w:rsid w:val="00756F2A"/>
    <w:rsid w:val="007571E1"/>
    <w:rsid w:val="007575D7"/>
    <w:rsid w:val="00757F5E"/>
    <w:rsid w:val="007602E4"/>
    <w:rsid w:val="007603DB"/>
    <w:rsid w:val="007604B2"/>
    <w:rsid w:val="00760C05"/>
    <w:rsid w:val="007619D7"/>
    <w:rsid w:val="00762102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E51"/>
    <w:rsid w:val="00782F54"/>
    <w:rsid w:val="0078304C"/>
    <w:rsid w:val="00783210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BB"/>
    <w:rsid w:val="00787850"/>
    <w:rsid w:val="007905F5"/>
    <w:rsid w:val="00791A2B"/>
    <w:rsid w:val="007925EA"/>
    <w:rsid w:val="00792975"/>
    <w:rsid w:val="007929C8"/>
    <w:rsid w:val="00793339"/>
    <w:rsid w:val="00793CD8"/>
    <w:rsid w:val="00794596"/>
    <w:rsid w:val="00794C40"/>
    <w:rsid w:val="00794C43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DC9"/>
    <w:rsid w:val="007A306F"/>
    <w:rsid w:val="007A3093"/>
    <w:rsid w:val="007A32D7"/>
    <w:rsid w:val="007A33A4"/>
    <w:rsid w:val="007A43A6"/>
    <w:rsid w:val="007A58A6"/>
    <w:rsid w:val="007A5EED"/>
    <w:rsid w:val="007A61D2"/>
    <w:rsid w:val="007A6261"/>
    <w:rsid w:val="007A6495"/>
    <w:rsid w:val="007A6A6E"/>
    <w:rsid w:val="007A6F2F"/>
    <w:rsid w:val="007A7053"/>
    <w:rsid w:val="007A72CC"/>
    <w:rsid w:val="007A7DC4"/>
    <w:rsid w:val="007B1D42"/>
    <w:rsid w:val="007B29DB"/>
    <w:rsid w:val="007B3D2D"/>
    <w:rsid w:val="007B437F"/>
    <w:rsid w:val="007B485F"/>
    <w:rsid w:val="007B50AE"/>
    <w:rsid w:val="007B51DF"/>
    <w:rsid w:val="007B5C47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92B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453D"/>
    <w:rsid w:val="007D5247"/>
    <w:rsid w:val="007D5809"/>
    <w:rsid w:val="007D58D9"/>
    <w:rsid w:val="007D5901"/>
    <w:rsid w:val="007D6354"/>
    <w:rsid w:val="007D65F7"/>
    <w:rsid w:val="007D6C7C"/>
    <w:rsid w:val="007D7059"/>
    <w:rsid w:val="007D7526"/>
    <w:rsid w:val="007D7B8F"/>
    <w:rsid w:val="007E01A7"/>
    <w:rsid w:val="007E252D"/>
    <w:rsid w:val="007E2A20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917"/>
    <w:rsid w:val="007E5AC5"/>
    <w:rsid w:val="007E5C16"/>
    <w:rsid w:val="007E7091"/>
    <w:rsid w:val="007E7475"/>
    <w:rsid w:val="007E76DF"/>
    <w:rsid w:val="007F12B6"/>
    <w:rsid w:val="007F16DC"/>
    <w:rsid w:val="007F1726"/>
    <w:rsid w:val="007F191E"/>
    <w:rsid w:val="007F1FEA"/>
    <w:rsid w:val="007F2363"/>
    <w:rsid w:val="007F266F"/>
    <w:rsid w:val="007F28EA"/>
    <w:rsid w:val="007F3924"/>
    <w:rsid w:val="007F3BFD"/>
    <w:rsid w:val="007F3F4A"/>
    <w:rsid w:val="007F479F"/>
    <w:rsid w:val="007F4904"/>
    <w:rsid w:val="007F5988"/>
    <w:rsid w:val="007F7F41"/>
    <w:rsid w:val="0080009E"/>
    <w:rsid w:val="0080079E"/>
    <w:rsid w:val="008008A2"/>
    <w:rsid w:val="0080098B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17B2B"/>
    <w:rsid w:val="00820715"/>
    <w:rsid w:val="008213E6"/>
    <w:rsid w:val="008216C3"/>
    <w:rsid w:val="00821960"/>
    <w:rsid w:val="00821C42"/>
    <w:rsid w:val="00822F04"/>
    <w:rsid w:val="008235DB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82A"/>
    <w:rsid w:val="00827889"/>
    <w:rsid w:val="00827CAB"/>
    <w:rsid w:val="00827D6F"/>
    <w:rsid w:val="00827EF9"/>
    <w:rsid w:val="00830181"/>
    <w:rsid w:val="00830677"/>
    <w:rsid w:val="00830E87"/>
    <w:rsid w:val="00831322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2C9E"/>
    <w:rsid w:val="008434D5"/>
    <w:rsid w:val="008439A6"/>
    <w:rsid w:val="00843FEE"/>
    <w:rsid w:val="008443C2"/>
    <w:rsid w:val="008444E8"/>
    <w:rsid w:val="008444E9"/>
    <w:rsid w:val="0084493A"/>
    <w:rsid w:val="00844E80"/>
    <w:rsid w:val="00845BE3"/>
    <w:rsid w:val="00845E1A"/>
    <w:rsid w:val="00845F61"/>
    <w:rsid w:val="0084655B"/>
    <w:rsid w:val="00846CB9"/>
    <w:rsid w:val="00846DF4"/>
    <w:rsid w:val="00846FE7"/>
    <w:rsid w:val="008472E8"/>
    <w:rsid w:val="00847459"/>
    <w:rsid w:val="0084761A"/>
    <w:rsid w:val="00847D83"/>
    <w:rsid w:val="008500C9"/>
    <w:rsid w:val="00851238"/>
    <w:rsid w:val="00851C3F"/>
    <w:rsid w:val="008529CC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BC"/>
    <w:rsid w:val="0087202E"/>
    <w:rsid w:val="00872DD4"/>
    <w:rsid w:val="00872DF0"/>
    <w:rsid w:val="00872E99"/>
    <w:rsid w:val="008730A2"/>
    <w:rsid w:val="008735D7"/>
    <w:rsid w:val="00873921"/>
    <w:rsid w:val="008739E4"/>
    <w:rsid w:val="00873E31"/>
    <w:rsid w:val="00873F8A"/>
    <w:rsid w:val="00874312"/>
    <w:rsid w:val="0087437C"/>
    <w:rsid w:val="008743D3"/>
    <w:rsid w:val="008752A5"/>
    <w:rsid w:val="00875460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7F4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A48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4F74"/>
    <w:rsid w:val="008A51A8"/>
    <w:rsid w:val="008A547F"/>
    <w:rsid w:val="008A54C7"/>
    <w:rsid w:val="008A620C"/>
    <w:rsid w:val="008A646C"/>
    <w:rsid w:val="008A7515"/>
    <w:rsid w:val="008A76D3"/>
    <w:rsid w:val="008A77D8"/>
    <w:rsid w:val="008B0483"/>
    <w:rsid w:val="008B120C"/>
    <w:rsid w:val="008B2932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15C"/>
    <w:rsid w:val="008D13F8"/>
    <w:rsid w:val="008D1742"/>
    <w:rsid w:val="008D19AA"/>
    <w:rsid w:val="008D1CD5"/>
    <w:rsid w:val="008D1FC0"/>
    <w:rsid w:val="008D224C"/>
    <w:rsid w:val="008D2D50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603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08"/>
    <w:rsid w:val="008F173E"/>
    <w:rsid w:val="008F197A"/>
    <w:rsid w:val="008F19BC"/>
    <w:rsid w:val="008F1EAB"/>
    <w:rsid w:val="008F1F28"/>
    <w:rsid w:val="008F25D9"/>
    <w:rsid w:val="008F2C6F"/>
    <w:rsid w:val="008F2CB8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0E3"/>
    <w:rsid w:val="00902491"/>
    <w:rsid w:val="00902BDA"/>
    <w:rsid w:val="00902E62"/>
    <w:rsid w:val="0090336B"/>
    <w:rsid w:val="00903880"/>
    <w:rsid w:val="00903AB3"/>
    <w:rsid w:val="00903F57"/>
    <w:rsid w:val="009041F0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3A"/>
    <w:rsid w:val="00906A8B"/>
    <w:rsid w:val="00906C12"/>
    <w:rsid w:val="00907F4E"/>
    <w:rsid w:val="00910390"/>
    <w:rsid w:val="00910B7D"/>
    <w:rsid w:val="00911741"/>
    <w:rsid w:val="00911B93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8C"/>
    <w:rsid w:val="00917CE9"/>
    <w:rsid w:val="00917E2D"/>
    <w:rsid w:val="0092027E"/>
    <w:rsid w:val="00920836"/>
    <w:rsid w:val="00920BF2"/>
    <w:rsid w:val="0092137F"/>
    <w:rsid w:val="00922010"/>
    <w:rsid w:val="009220B9"/>
    <w:rsid w:val="0092264B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6C66"/>
    <w:rsid w:val="0092782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C00"/>
    <w:rsid w:val="00941636"/>
    <w:rsid w:val="00942743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E76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5E69"/>
    <w:rsid w:val="0095670D"/>
    <w:rsid w:val="0095681E"/>
    <w:rsid w:val="00956901"/>
    <w:rsid w:val="009572D4"/>
    <w:rsid w:val="009615FF"/>
    <w:rsid w:val="00961921"/>
    <w:rsid w:val="0096240B"/>
    <w:rsid w:val="00962FD4"/>
    <w:rsid w:val="009632C7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67872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521"/>
    <w:rsid w:val="009835A1"/>
    <w:rsid w:val="00983879"/>
    <w:rsid w:val="009840D2"/>
    <w:rsid w:val="009841FF"/>
    <w:rsid w:val="009842FC"/>
    <w:rsid w:val="00984738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630"/>
    <w:rsid w:val="0099093F"/>
    <w:rsid w:val="00990B5A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5D8"/>
    <w:rsid w:val="00995692"/>
    <w:rsid w:val="009958CC"/>
    <w:rsid w:val="00995B06"/>
    <w:rsid w:val="0099603E"/>
    <w:rsid w:val="009965BD"/>
    <w:rsid w:val="00996832"/>
    <w:rsid w:val="009969E2"/>
    <w:rsid w:val="00996BDC"/>
    <w:rsid w:val="009970DD"/>
    <w:rsid w:val="009A005D"/>
    <w:rsid w:val="009A0FAB"/>
    <w:rsid w:val="009A0FBA"/>
    <w:rsid w:val="009A13D5"/>
    <w:rsid w:val="009A1601"/>
    <w:rsid w:val="009A1BF0"/>
    <w:rsid w:val="009A1C6E"/>
    <w:rsid w:val="009A1F67"/>
    <w:rsid w:val="009A24C8"/>
    <w:rsid w:val="009A257B"/>
    <w:rsid w:val="009A2F3C"/>
    <w:rsid w:val="009A3032"/>
    <w:rsid w:val="009A376A"/>
    <w:rsid w:val="009A42E3"/>
    <w:rsid w:val="009A462D"/>
    <w:rsid w:val="009A564B"/>
    <w:rsid w:val="009A58CF"/>
    <w:rsid w:val="009A5CBA"/>
    <w:rsid w:val="009A6274"/>
    <w:rsid w:val="009A627F"/>
    <w:rsid w:val="009A645B"/>
    <w:rsid w:val="009A71C9"/>
    <w:rsid w:val="009A747D"/>
    <w:rsid w:val="009A755E"/>
    <w:rsid w:val="009A7ACC"/>
    <w:rsid w:val="009B0D91"/>
    <w:rsid w:val="009B3104"/>
    <w:rsid w:val="009B396D"/>
    <w:rsid w:val="009B3AC2"/>
    <w:rsid w:val="009B3BD4"/>
    <w:rsid w:val="009B403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02C"/>
    <w:rsid w:val="009C056E"/>
    <w:rsid w:val="009C0587"/>
    <w:rsid w:val="009C07A7"/>
    <w:rsid w:val="009C273D"/>
    <w:rsid w:val="009C2DAB"/>
    <w:rsid w:val="009C30B2"/>
    <w:rsid w:val="009C403E"/>
    <w:rsid w:val="009C45FC"/>
    <w:rsid w:val="009C46AB"/>
    <w:rsid w:val="009C4923"/>
    <w:rsid w:val="009C5410"/>
    <w:rsid w:val="009C584B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CB"/>
    <w:rsid w:val="009D2C4E"/>
    <w:rsid w:val="009D2E41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5C0D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7A3"/>
    <w:rsid w:val="009E5D88"/>
    <w:rsid w:val="009E602D"/>
    <w:rsid w:val="009E690D"/>
    <w:rsid w:val="009E6AD5"/>
    <w:rsid w:val="009E7CD1"/>
    <w:rsid w:val="009E7CEA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437D"/>
    <w:rsid w:val="009F574C"/>
    <w:rsid w:val="009F6024"/>
    <w:rsid w:val="009F753B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E7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29BF"/>
    <w:rsid w:val="00A22EE1"/>
    <w:rsid w:val="00A2343D"/>
    <w:rsid w:val="00A2351A"/>
    <w:rsid w:val="00A23DFC"/>
    <w:rsid w:val="00A23F25"/>
    <w:rsid w:val="00A24281"/>
    <w:rsid w:val="00A24349"/>
    <w:rsid w:val="00A2454B"/>
    <w:rsid w:val="00A24EAC"/>
    <w:rsid w:val="00A25032"/>
    <w:rsid w:val="00A253A7"/>
    <w:rsid w:val="00A264A9"/>
    <w:rsid w:val="00A2663B"/>
    <w:rsid w:val="00A2670D"/>
    <w:rsid w:val="00A26849"/>
    <w:rsid w:val="00A269B0"/>
    <w:rsid w:val="00A27785"/>
    <w:rsid w:val="00A30187"/>
    <w:rsid w:val="00A30C0E"/>
    <w:rsid w:val="00A31952"/>
    <w:rsid w:val="00A319C8"/>
    <w:rsid w:val="00A33041"/>
    <w:rsid w:val="00A33EF5"/>
    <w:rsid w:val="00A34314"/>
    <w:rsid w:val="00A3448A"/>
    <w:rsid w:val="00A34535"/>
    <w:rsid w:val="00A3454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2E7F"/>
    <w:rsid w:val="00A43013"/>
    <w:rsid w:val="00A4318D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45A"/>
    <w:rsid w:val="00A47A09"/>
    <w:rsid w:val="00A50156"/>
    <w:rsid w:val="00A5073A"/>
    <w:rsid w:val="00A50F12"/>
    <w:rsid w:val="00A50F41"/>
    <w:rsid w:val="00A5140E"/>
    <w:rsid w:val="00A51E32"/>
    <w:rsid w:val="00A51F20"/>
    <w:rsid w:val="00A51FE3"/>
    <w:rsid w:val="00A522DB"/>
    <w:rsid w:val="00A5250C"/>
    <w:rsid w:val="00A525A0"/>
    <w:rsid w:val="00A52B3E"/>
    <w:rsid w:val="00A52E1D"/>
    <w:rsid w:val="00A52F16"/>
    <w:rsid w:val="00A5341A"/>
    <w:rsid w:val="00A5372A"/>
    <w:rsid w:val="00A53804"/>
    <w:rsid w:val="00A54350"/>
    <w:rsid w:val="00A55A2B"/>
    <w:rsid w:val="00A55D62"/>
    <w:rsid w:val="00A55EE6"/>
    <w:rsid w:val="00A56674"/>
    <w:rsid w:val="00A568A5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751"/>
    <w:rsid w:val="00A65943"/>
    <w:rsid w:val="00A65977"/>
    <w:rsid w:val="00A660AC"/>
    <w:rsid w:val="00A66720"/>
    <w:rsid w:val="00A670EF"/>
    <w:rsid w:val="00A67D49"/>
    <w:rsid w:val="00A67E6C"/>
    <w:rsid w:val="00A70E2E"/>
    <w:rsid w:val="00A71280"/>
    <w:rsid w:val="00A716B7"/>
    <w:rsid w:val="00A71B99"/>
    <w:rsid w:val="00A71E0A"/>
    <w:rsid w:val="00A7246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6AD9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79EE"/>
    <w:rsid w:val="00A97EE2"/>
    <w:rsid w:val="00AA016F"/>
    <w:rsid w:val="00AA0457"/>
    <w:rsid w:val="00AA05E2"/>
    <w:rsid w:val="00AA1D8A"/>
    <w:rsid w:val="00AA1ED6"/>
    <w:rsid w:val="00AA23DA"/>
    <w:rsid w:val="00AA2D9C"/>
    <w:rsid w:val="00AA3748"/>
    <w:rsid w:val="00AA446F"/>
    <w:rsid w:val="00AA5172"/>
    <w:rsid w:val="00AA51D6"/>
    <w:rsid w:val="00AA5D17"/>
    <w:rsid w:val="00AA76CD"/>
    <w:rsid w:val="00AA794C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EE3"/>
    <w:rsid w:val="00AB6526"/>
    <w:rsid w:val="00AB655E"/>
    <w:rsid w:val="00AB6855"/>
    <w:rsid w:val="00AB693B"/>
    <w:rsid w:val="00AB6EAE"/>
    <w:rsid w:val="00AB7DA2"/>
    <w:rsid w:val="00AC007F"/>
    <w:rsid w:val="00AC158C"/>
    <w:rsid w:val="00AC1AB7"/>
    <w:rsid w:val="00AC1B8E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05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2CE"/>
    <w:rsid w:val="00AD2423"/>
    <w:rsid w:val="00AD2F80"/>
    <w:rsid w:val="00AD3535"/>
    <w:rsid w:val="00AD3DC4"/>
    <w:rsid w:val="00AD3F94"/>
    <w:rsid w:val="00AD417E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34E7"/>
    <w:rsid w:val="00AE39D2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B4B"/>
    <w:rsid w:val="00AF1C5D"/>
    <w:rsid w:val="00AF1E22"/>
    <w:rsid w:val="00AF271A"/>
    <w:rsid w:val="00AF3219"/>
    <w:rsid w:val="00AF42D7"/>
    <w:rsid w:val="00AF4339"/>
    <w:rsid w:val="00AF474B"/>
    <w:rsid w:val="00AF4AFF"/>
    <w:rsid w:val="00AF643F"/>
    <w:rsid w:val="00AF6DA0"/>
    <w:rsid w:val="00AF7A11"/>
    <w:rsid w:val="00B006FE"/>
    <w:rsid w:val="00B007CB"/>
    <w:rsid w:val="00B00A65"/>
    <w:rsid w:val="00B029F3"/>
    <w:rsid w:val="00B02AA9"/>
    <w:rsid w:val="00B02D93"/>
    <w:rsid w:val="00B02FA3"/>
    <w:rsid w:val="00B03281"/>
    <w:rsid w:val="00B035E8"/>
    <w:rsid w:val="00B05084"/>
    <w:rsid w:val="00B060D7"/>
    <w:rsid w:val="00B0613B"/>
    <w:rsid w:val="00B10EEB"/>
    <w:rsid w:val="00B11344"/>
    <w:rsid w:val="00B11379"/>
    <w:rsid w:val="00B1177A"/>
    <w:rsid w:val="00B11840"/>
    <w:rsid w:val="00B11D8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0C0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31A3"/>
    <w:rsid w:val="00B23499"/>
    <w:rsid w:val="00B23755"/>
    <w:rsid w:val="00B23D38"/>
    <w:rsid w:val="00B2409E"/>
    <w:rsid w:val="00B243AB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210"/>
    <w:rsid w:val="00B3262E"/>
    <w:rsid w:val="00B32914"/>
    <w:rsid w:val="00B32B84"/>
    <w:rsid w:val="00B32BC1"/>
    <w:rsid w:val="00B3336F"/>
    <w:rsid w:val="00B337BC"/>
    <w:rsid w:val="00B33BD8"/>
    <w:rsid w:val="00B34A46"/>
    <w:rsid w:val="00B34C8D"/>
    <w:rsid w:val="00B34D25"/>
    <w:rsid w:val="00B35997"/>
    <w:rsid w:val="00B35AA6"/>
    <w:rsid w:val="00B36F25"/>
    <w:rsid w:val="00B36F3A"/>
    <w:rsid w:val="00B372AA"/>
    <w:rsid w:val="00B37316"/>
    <w:rsid w:val="00B37D75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0E81"/>
    <w:rsid w:val="00B61B30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285B"/>
    <w:rsid w:val="00B72868"/>
    <w:rsid w:val="00B7331C"/>
    <w:rsid w:val="00B73583"/>
    <w:rsid w:val="00B739F6"/>
    <w:rsid w:val="00B757FE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927"/>
    <w:rsid w:val="00B83F06"/>
    <w:rsid w:val="00B84837"/>
    <w:rsid w:val="00B84C08"/>
    <w:rsid w:val="00B84E5E"/>
    <w:rsid w:val="00B85203"/>
    <w:rsid w:val="00B852E5"/>
    <w:rsid w:val="00B85920"/>
    <w:rsid w:val="00B85DE5"/>
    <w:rsid w:val="00B85F55"/>
    <w:rsid w:val="00B85F9D"/>
    <w:rsid w:val="00B863E8"/>
    <w:rsid w:val="00B866B2"/>
    <w:rsid w:val="00B87AEF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211"/>
    <w:rsid w:val="00BA08A3"/>
    <w:rsid w:val="00BA1EFD"/>
    <w:rsid w:val="00BA2280"/>
    <w:rsid w:val="00BA2A08"/>
    <w:rsid w:val="00BA33E1"/>
    <w:rsid w:val="00BA418F"/>
    <w:rsid w:val="00BA4E8B"/>
    <w:rsid w:val="00BA5484"/>
    <w:rsid w:val="00BA56D2"/>
    <w:rsid w:val="00BA5887"/>
    <w:rsid w:val="00BA58F5"/>
    <w:rsid w:val="00BA70A7"/>
    <w:rsid w:val="00BA70BB"/>
    <w:rsid w:val="00BA76E0"/>
    <w:rsid w:val="00BB0A24"/>
    <w:rsid w:val="00BB0DE4"/>
    <w:rsid w:val="00BB1302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25F0"/>
    <w:rsid w:val="00BC3226"/>
    <w:rsid w:val="00BC3D04"/>
    <w:rsid w:val="00BC4D2E"/>
    <w:rsid w:val="00BC4E54"/>
    <w:rsid w:val="00BC6363"/>
    <w:rsid w:val="00BC667D"/>
    <w:rsid w:val="00BC74D1"/>
    <w:rsid w:val="00BC780B"/>
    <w:rsid w:val="00BD0073"/>
    <w:rsid w:val="00BD060F"/>
    <w:rsid w:val="00BD093E"/>
    <w:rsid w:val="00BD35CF"/>
    <w:rsid w:val="00BD45A6"/>
    <w:rsid w:val="00BD48AC"/>
    <w:rsid w:val="00BD4A5D"/>
    <w:rsid w:val="00BD4AE4"/>
    <w:rsid w:val="00BD55BA"/>
    <w:rsid w:val="00BD5762"/>
    <w:rsid w:val="00BD5F1A"/>
    <w:rsid w:val="00BD745D"/>
    <w:rsid w:val="00BD7570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7377"/>
    <w:rsid w:val="00C07ACB"/>
    <w:rsid w:val="00C10478"/>
    <w:rsid w:val="00C10910"/>
    <w:rsid w:val="00C109BC"/>
    <w:rsid w:val="00C11103"/>
    <w:rsid w:val="00C11633"/>
    <w:rsid w:val="00C11E79"/>
    <w:rsid w:val="00C12107"/>
    <w:rsid w:val="00C13962"/>
    <w:rsid w:val="00C14D4B"/>
    <w:rsid w:val="00C15206"/>
    <w:rsid w:val="00C15396"/>
    <w:rsid w:val="00C154BB"/>
    <w:rsid w:val="00C15D1A"/>
    <w:rsid w:val="00C1608A"/>
    <w:rsid w:val="00C16757"/>
    <w:rsid w:val="00C168FB"/>
    <w:rsid w:val="00C1698E"/>
    <w:rsid w:val="00C17316"/>
    <w:rsid w:val="00C20F33"/>
    <w:rsid w:val="00C217FF"/>
    <w:rsid w:val="00C21ADC"/>
    <w:rsid w:val="00C226CD"/>
    <w:rsid w:val="00C23EAD"/>
    <w:rsid w:val="00C244D8"/>
    <w:rsid w:val="00C24AA4"/>
    <w:rsid w:val="00C24D21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D28"/>
    <w:rsid w:val="00C34D4F"/>
    <w:rsid w:val="00C34DE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5B"/>
    <w:rsid w:val="00C47B3D"/>
    <w:rsid w:val="00C500B5"/>
    <w:rsid w:val="00C5010D"/>
    <w:rsid w:val="00C5079E"/>
    <w:rsid w:val="00C5097D"/>
    <w:rsid w:val="00C50D44"/>
    <w:rsid w:val="00C5156B"/>
    <w:rsid w:val="00C51DA6"/>
    <w:rsid w:val="00C5269D"/>
    <w:rsid w:val="00C52B72"/>
    <w:rsid w:val="00C537C2"/>
    <w:rsid w:val="00C53AD2"/>
    <w:rsid w:val="00C53FA7"/>
    <w:rsid w:val="00C54995"/>
    <w:rsid w:val="00C54D41"/>
    <w:rsid w:val="00C54EA3"/>
    <w:rsid w:val="00C55464"/>
    <w:rsid w:val="00C55D80"/>
    <w:rsid w:val="00C55E1C"/>
    <w:rsid w:val="00C560D5"/>
    <w:rsid w:val="00C5637E"/>
    <w:rsid w:val="00C56D4E"/>
    <w:rsid w:val="00C57E2F"/>
    <w:rsid w:val="00C60456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6BDF"/>
    <w:rsid w:val="00C671CA"/>
    <w:rsid w:val="00C67D98"/>
    <w:rsid w:val="00C70697"/>
    <w:rsid w:val="00C70D2F"/>
    <w:rsid w:val="00C71CD0"/>
    <w:rsid w:val="00C728DE"/>
    <w:rsid w:val="00C728F3"/>
    <w:rsid w:val="00C72B91"/>
    <w:rsid w:val="00C72EF4"/>
    <w:rsid w:val="00C7363B"/>
    <w:rsid w:val="00C7412A"/>
    <w:rsid w:val="00C754E8"/>
    <w:rsid w:val="00C755E3"/>
    <w:rsid w:val="00C7571F"/>
    <w:rsid w:val="00C75D2F"/>
    <w:rsid w:val="00C76886"/>
    <w:rsid w:val="00C76D90"/>
    <w:rsid w:val="00C76E3C"/>
    <w:rsid w:val="00C77624"/>
    <w:rsid w:val="00C7792B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4AEC"/>
    <w:rsid w:val="00C84C4B"/>
    <w:rsid w:val="00C85427"/>
    <w:rsid w:val="00C857B3"/>
    <w:rsid w:val="00C85DC0"/>
    <w:rsid w:val="00C860EE"/>
    <w:rsid w:val="00C867A7"/>
    <w:rsid w:val="00C86CFF"/>
    <w:rsid w:val="00C87AD6"/>
    <w:rsid w:val="00C87B8F"/>
    <w:rsid w:val="00C9027A"/>
    <w:rsid w:val="00C9068E"/>
    <w:rsid w:val="00C90AF8"/>
    <w:rsid w:val="00C90B1C"/>
    <w:rsid w:val="00C90D43"/>
    <w:rsid w:val="00C91176"/>
    <w:rsid w:val="00C91218"/>
    <w:rsid w:val="00C929F7"/>
    <w:rsid w:val="00C93490"/>
    <w:rsid w:val="00C93BC6"/>
    <w:rsid w:val="00C93C4B"/>
    <w:rsid w:val="00C94083"/>
    <w:rsid w:val="00C944AB"/>
    <w:rsid w:val="00C9469F"/>
    <w:rsid w:val="00C94CC8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3BD"/>
    <w:rsid w:val="00CA38D6"/>
    <w:rsid w:val="00CA39A2"/>
    <w:rsid w:val="00CA3A68"/>
    <w:rsid w:val="00CA3DFD"/>
    <w:rsid w:val="00CA4E1A"/>
    <w:rsid w:val="00CA52C5"/>
    <w:rsid w:val="00CA59E2"/>
    <w:rsid w:val="00CA5D20"/>
    <w:rsid w:val="00CA6781"/>
    <w:rsid w:val="00CB051A"/>
    <w:rsid w:val="00CB0F89"/>
    <w:rsid w:val="00CB1F63"/>
    <w:rsid w:val="00CB1F9C"/>
    <w:rsid w:val="00CB2067"/>
    <w:rsid w:val="00CB37DE"/>
    <w:rsid w:val="00CB4816"/>
    <w:rsid w:val="00CB4899"/>
    <w:rsid w:val="00CB4D5A"/>
    <w:rsid w:val="00CB6855"/>
    <w:rsid w:val="00CB6997"/>
    <w:rsid w:val="00CB7889"/>
    <w:rsid w:val="00CB79B1"/>
    <w:rsid w:val="00CB7BC4"/>
    <w:rsid w:val="00CC040E"/>
    <w:rsid w:val="00CC05E6"/>
    <w:rsid w:val="00CC0FBD"/>
    <w:rsid w:val="00CC111F"/>
    <w:rsid w:val="00CC1737"/>
    <w:rsid w:val="00CC1E1C"/>
    <w:rsid w:val="00CC3806"/>
    <w:rsid w:val="00CC38ED"/>
    <w:rsid w:val="00CC3B74"/>
    <w:rsid w:val="00CC3E12"/>
    <w:rsid w:val="00CC3EA0"/>
    <w:rsid w:val="00CC469C"/>
    <w:rsid w:val="00CC4DF5"/>
    <w:rsid w:val="00CC4E43"/>
    <w:rsid w:val="00CC51F4"/>
    <w:rsid w:val="00CC5C3E"/>
    <w:rsid w:val="00CC5D4D"/>
    <w:rsid w:val="00CC66FA"/>
    <w:rsid w:val="00CC67A1"/>
    <w:rsid w:val="00CC71A0"/>
    <w:rsid w:val="00CC7B45"/>
    <w:rsid w:val="00CD09B7"/>
    <w:rsid w:val="00CD0B1E"/>
    <w:rsid w:val="00CD1188"/>
    <w:rsid w:val="00CD15BB"/>
    <w:rsid w:val="00CD2668"/>
    <w:rsid w:val="00CD2ED1"/>
    <w:rsid w:val="00CD337B"/>
    <w:rsid w:val="00CD3CFA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B72"/>
    <w:rsid w:val="00CE06E7"/>
    <w:rsid w:val="00CE0744"/>
    <w:rsid w:val="00CE0F52"/>
    <w:rsid w:val="00CE106F"/>
    <w:rsid w:val="00CE1237"/>
    <w:rsid w:val="00CE1A49"/>
    <w:rsid w:val="00CE1E7C"/>
    <w:rsid w:val="00CE277C"/>
    <w:rsid w:val="00CE292F"/>
    <w:rsid w:val="00CE2C47"/>
    <w:rsid w:val="00CE4A12"/>
    <w:rsid w:val="00CE4B16"/>
    <w:rsid w:val="00CE50D3"/>
    <w:rsid w:val="00CE58A7"/>
    <w:rsid w:val="00CE59DC"/>
    <w:rsid w:val="00CE5B18"/>
    <w:rsid w:val="00CE5D17"/>
    <w:rsid w:val="00CE5EBF"/>
    <w:rsid w:val="00CE66DC"/>
    <w:rsid w:val="00CE7561"/>
    <w:rsid w:val="00CE75E3"/>
    <w:rsid w:val="00CF0697"/>
    <w:rsid w:val="00CF07BD"/>
    <w:rsid w:val="00CF0924"/>
    <w:rsid w:val="00CF0C35"/>
    <w:rsid w:val="00CF11F6"/>
    <w:rsid w:val="00CF1354"/>
    <w:rsid w:val="00CF19A1"/>
    <w:rsid w:val="00CF2573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07A7"/>
    <w:rsid w:val="00D115C3"/>
    <w:rsid w:val="00D11897"/>
    <w:rsid w:val="00D11983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490"/>
    <w:rsid w:val="00D16579"/>
    <w:rsid w:val="00D16B41"/>
    <w:rsid w:val="00D16B9D"/>
    <w:rsid w:val="00D20A27"/>
    <w:rsid w:val="00D20C89"/>
    <w:rsid w:val="00D20F60"/>
    <w:rsid w:val="00D212E2"/>
    <w:rsid w:val="00D21443"/>
    <w:rsid w:val="00D235FD"/>
    <w:rsid w:val="00D23661"/>
    <w:rsid w:val="00D239A7"/>
    <w:rsid w:val="00D23F47"/>
    <w:rsid w:val="00D248DC"/>
    <w:rsid w:val="00D24B5D"/>
    <w:rsid w:val="00D25297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844"/>
    <w:rsid w:val="00D350EA"/>
    <w:rsid w:val="00D352F6"/>
    <w:rsid w:val="00D35CFA"/>
    <w:rsid w:val="00D35E2F"/>
    <w:rsid w:val="00D366D2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5293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981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15DF"/>
    <w:rsid w:val="00D61AF5"/>
    <w:rsid w:val="00D61E32"/>
    <w:rsid w:val="00D62095"/>
    <w:rsid w:val="00D6380E"/>
    <w:rsid w:val="00D638C2"/>
    <w:rsid w:val="00D63D1A"/>
    <w:rsid w:val="00D640A3"/>
    <w:rsid w:val="00D64758"/>
    <w:rsid w:val="00D64B69"/>
    <w:rsid w:val="00D652B5"/>
    <w:rsid w:val="00D657F4"/>
    <w:rsid w:val="00D65966"/>
    <w:rsid w:val="00D65C07"/>
    <w:rsid w:val="00D66499"/>
    <w:rsid w:val="00D671B8"/>
    <w:rsid w:val="00D6722F"/>
    <w:rsid w:val="00D67AB9"/>
    <w:rsid w:val="00D700AD"/>
    <w:rsid w:val="00D708B0"/>
    <w:rsid w:val="00D70D8F"/>
    <w:rsid w:val="00D710D4"/>
    <w:rsid w:val="00D713FD"/>
    <w:rsid w:val="00D7149A"/>
    <w:rsid w:val="00D71B4D"/>
    <w:rsid w:val="00D72120"/>
    <w:rsid w:val="00D721C5"/>
    <w:rsid w:val="00D722DE"/>
    <w:rsid w:val="00D72CF4"/>
    <w:rsid w:val="00D73397"/>
    <w:rsid w:val="00D733FA"/>
    <w:rsid w:val="00D73412"/>
    <w:rsid w:val="00D7389E"/>
    <w:rsid w:val="00D74C2F"/>
    <w:rsid w:val="00D753C0"/>
    <w:rsid w:val="00D75620"/>
    <w:rsid w:val="00D75632"/>
    <w:rsid w:val="00D75B80"/>
    <w:rsid w:val="00D75BA0"/>
    <w:rsid w:val="00D76191"/>
    <w:rsid w:val="00D77AF9"/>
    <w:rsid w:val="00D77B1D"/>
    <w:rsid w:val="00D800BC"/>
    <w:rsid w:val="00D8021F"/>
    <w:rsid w:val="00D80383"/>
    <w:rsid w:val="00D80BDA"/>
    <w:rsid w:val="00D81017"/>
    <w:rsid w:val="00D820CF"/>
    <w:rsid w:val="00D823C6"/>
    <w:rsid w:val="00D83480"/>
    <w:rsid w:val="00D83497"/>
    <w:rsid w:val="00D84E2F"/>
    <w:rsid w:val="00D84F92"/>
    <w:rsid w:val="00D8500B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613D"/>
    <w:rsid w:val="00D96760"/>
    <w:rsid w:val="00D9704D"/>
    <w:rsid w:val="00D977E9"/>
    <w:rsid w:val="00D97B8A"/>
    <w:rsid w:val="00DA1E71"/>
    <w:rsid w:val="00DA210E"/>
    <w:rsid w:val="00DA2A4E"/>
    <w:rsid w:val="00DA2D31"/>
    <w:rsid w:val="00DA305E"/>
    <w:rsid w:val="00DA4E27"/>
    <w:rsid w:val="00DA5417"/>
    <w:rsid w:val="00DA56E8"/>
    <w:rsid w:val="00DA5B30"/>
    <w:rsid w:val="00DA6066"/>
    <w:rsid w:val="00DA6130"/>
    <w:rsid w:val="00DA64C6"/>
    <w:rsid w:val="00DA6990"/>
    <w:rsid w:val="00DA6F70"/>
    <w:rsid w:val="00DA70FE"/>
    <w:rsid w:val="00DA716E"/>
    <w:rsid w:val="00DB0292"/>
    <w:rsid w:val="00DB12C5"/>
    <w:rsid w:val="00DB19A3"/>
    <w:rsid w:val="00DB1F74"/>
    <w:rsid w:val="00DB27F9"/>
    <w:rsid w:val="00DB377D"/>
    <w:rsid w:val="00DB3B0E"/>
    <w:rsid w:val="00DB42A3"/>
    <w:rsid w:val="00DB50C5"/>
    <w:rsid w:val="00DB59AD"/>
    <w:rsid w:val="00DB6054"/>
    <w:rsid w:val="00DB619E"/>
    <w:rsid w:val="00DB6E10"/>
    <w:rsid w:val="00DB6FD5"/>
    <w:rsid w:val="00DB749C"/>
    <w:rsid w:val="00DB7663"/>
    <w:rsid w:val="00DB7C01"/>
    <w:rsid w:val="00DC046D"/>
    <w:rsid w:val="00DC0BB6"/>
    <w:rsid w:val="00DC112E"/>
    <w:rsid w:val="00DC166A"/>
    <w:rsid w:val="00DC1FFF"/>
    <w:rsid w:val="00DC2ABB"/>
    <w:rsid w:val="00DC2D36"/>
    <w:rsid w:val="00DC31A6"/>
    <w:rsid w:val="00DC31FA"/>
    <w:rsid w:val="00DC3D86"/>
    <w:rsid w:val="00DC4F13"/>
    <w:rsid w:val="00DC53EF"/>
    <w:rsid w:val="00DC59FE"/>
    <w:rsid w:val="00DC5E99"/>
    <w:rsid w:val="00DC5FB3"/>
    <w:rsid w:val="00DC6129"/>
    <w:rsid w:val="00DC631A"/>
    <w:rsid w:val="00DC6DC7"/>
    <w:rsid w:val="00DD0125"/>
    <w:rsid w:val="00DD017F"/>
    <w:rsid w:val="00DD0BB3"/>
    <w:rsid w:val="00DD126B"/>
    <w:rsid w:val="00DD1AE7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D9D"/>
    <w:rsid w:val="00DD7E75"/>
    <w:rsid w:val="00DE110B"/>
    <w:rsid w:val="00DE11C9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608"/>
    <w:rsid w:val="00DE58D0"/>
    <w:rsid w:val="00DE602F"/>
    <w:rsid w:val="00DE654F"/>
    <w:rsid w:val="00DE6BFB"/>
    <w:rsid w:val="00DF0054"/>
    <w:rsid w:val="00DF005D"/>
    <w:rsid w:val="00DF00B9"/>
    <w:rsid w:val="00DF0280"/>
    <w:rsid w:val="00DF034D"/>
    <w:rsid w:val="00DF1016"/>
    <w:rsid w:val="00DF10A0"/>
    <w:rsid w:val="00DF15E0"/>
    <w:rsid w:val="00DF1A70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4F4"/>
    <w:rsid w:val="00E01521"/>
    <w:rsid w:val="00E01E00"/>
    <w:rsid w:val="00E0203C"/>
    <w:rsid w:val="00E022FC"/>
    <w:rsid w:val="00E02F50"/>
    <w:rsid w:val="00E04BB2"/>
    <w:rsid w:val="00E05500"/>
    <w:rsid w:val="00E0554A"/>
    <w:rsid w:val="00E056B1"/>
    <w:rsid w:val="00E058E7"/>
    <w:rsid w:val="00E05D1C"/>
    <w:rsid w:val="00E060FC"/>
    <w:rsid w:val="00E06F3E"/>
    <w:rsid w:val="00E0763D"/>
    <w:rsid w:val="00E07799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C1C"/>
    <w:rsid w:val="00E151C0"/>
    <w:rsid w:val="00E15432"/>
    <w:rsid w:val="00E158A7"/>
    <w:rsid w:val="00E158E4"/>
    <w:rsid w:val="00E161A6"/>
    <w:rsid w:val="00E16A5B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8EF"/>
    <w:rsid w:val="00E24CA8"/>
    <w:rsid w:val="00E25AE9"/>
    <w:rsid w:val="00E25DE2"/>
    <w:rsid w:val="00E26227"/>
    <w:rsid w:val="00E266B7"/>
    <w:rsid w:val="00E271A1"/>
    <w:rsid w:val="00E272BA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84E"/>
    <w:rsid w:val="00E34B6E"/>
    <w:rsid w:val="00E3526B"/>
    <w:rsid w:val="00E3630A"/>
    <w:rsid w:val="00E364CC"/>
    <w:rsid w:val="00E36BE1"/>
    <w:rsid w:val="00E36E43"/>
    <w:rsid w:val="00E3723A"/>
    <w:rsid w:val="00E377FD"/>
    <w:rsid w:val="00E37860"/>
    <w:rsid w:val="00E40640"/>
    <w:rsid w:val="00E40A4E"/>
    <w:rsid w:val="00E410E5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7F9"/>
    <w:rsid w:val="00E42833"/>
    <w:rsid w:val="00E43533"/>
    <w:rsid w:val="00E43595"/>
    <w:rsid w:val="00E43735"/>
    <w:rsid w:val="00E43A25"/>
    <w:rsid w:val="00E446F1"/>
    <w:rsid w:val="00E4471D"/>
    <w:rsid w:val="00E44802"/>
    <w:rsid w:val="00E4498F"/>
    <w:rsid w:val="00E4545A"/>
    <w:rsid w:val="00E45963"/>
    <w:rsid w:val="00E45C0B"/>
    <w:rsid w:val="00E46886"/>
    <w:rsid w:val="00E476F4"/>
    <w:rsid w:val="00E47AEF"/>
    <w:rsid w:val="00E512D9"/>
    <w:rsid w:val="00E51378"/>
    <w:rsid w:val="00E517C3"/>
    <w:rsid w:val="00E51E8D"/>
    <w:rsid w:val="00E5219A"/>
    <w:rsid w:val="00E52EB2"/>
    <w:rsid w:val="00E53B75"/>
    <w:rsid w:val="00E53C79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0AD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E76"/>
    <w:rsid w:val="00E749C9"/>
    <w:rsid w:val="00E758EC"/>
    <w:rsid w:val="00E75B4D"/>
    <w:rsid w:val="00E76421"/>
    <w:rsid w:val="00E76FD0"/>
    <w:rsid w:val="00E7776E"/>
    <w:rsid w:val="00E77CE1"/>
    <w:rsid w:val="00E80928"/>
    <w:rsid w:val="00E80955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9CC"/>
    <w:rsid w:val="00E91F03"/>
    <w:rsid w:val="00E92034"/>
    <w:rsid w:val="00E92273"/>
    <w:rsid w:val="00E9291C"/>
    <w:rsid w:val="00E92D1C"/>
    <w:rsid w:val="00E936B5"/>
    <w:rsid w:val="00E938CE"/>
    <w:rsid w:val="00E93AEE"/>
    <w:rsid w:val="00E93D7F"/>
    <w:rsid w:val="00E93FFE"/>
    <w:rsid w:val="00E94161"/>
    <w:rsid w:val="00E94689"/>
    <w:rsid w:val="00E94F8A"/>
    <w:rsid w:val="00E9525A"/>
    <w:rsid w:val="00E9580F"/>
    <w:rsid w:val="00E96A1D"/>
    <w:rsid w:val="00E9708E"/>
    <w:rsid w:val="00E973CE"/>
    <w:rsid w:val="00EA0829"/>
    <w:rsid w:val="00EA0BC8"/>
    <w:rsid w:val="00EA0BDF"/>
    <w:rsid w:val="00EA162D"/>
    <w:rsid w:val="00EA1C83"/>
    <w:rsid w:val="00EA1D59"/>
    <w:rsid w:val="00EA1F15"/>
    <w:rsid w:val="00EA2352"/>
    <w:rsid w:val="00EA2847"/>
    <w:rsid w:val="00EA2949"/>
    <w:rsid w:val="00EA29CF"/>
    <w:rsid w:val="00EA29F2"/>
    <w:rsid w:val="00EA2B3C"/>
    <w:rsid w:val="00EA2B43"/>
    <w:rsid w:val="00EA438B"/>
    <w:rsid w:val="00EA4CCE"/>
    <w:rsid w:val="00EA5283"/>
    <w:rsid w:val="00EA5461"/>
    <w:rsid w:val="00EA580E"/>
    <w:rsid w:val="00EA64B0"/>
    <w:rsid w:val="00EA6B68"/>
    <w:rsid w:val="00EA745A"/>
    <w:rsid w:val="00EA7A41"/>
    <w:rsid w:val="00EA7E68"/>
    <w:rsid w:val="00EB0087"/>
    <w:rsid w:val="00EB0523"/>
    <w:rsid w:val="00EB070E"/>
    <w:rsid w:val="00EB077B"/>
    <w:rsid w:val="00EB0D24"/>
    <w:rsid w:val="00EB0FE1"/>
    <w:rsid w:val="00EB21CF"/>
    <w:rsid w:val="00EB235D"/>
    <w:rsid w:val="00EB24A9"/>
    <w:rsid w:val="00EB325F"/>
    <w:rsid w:val="00EB3381"/>
    <w:rsid w:val="00EB3D70"/>
    <w:rsid w:val="00EB3E22"/>
    <w:rsid w:val="00EB41B5"/>
    <w:rsid w:val="00EB4858"/>
    <w:rsid w:val="00EB48E5"/>
    <w:rsid w:val="00EB4C35"/>
    <w:rsid w:val="00EB4EA2"/>
    <w:rsid w:val="00EB5A58"/>
    <w:rsid w:val="00EB5B4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6A0"/>
    <w:rsid w:val="00EC5A8C"/>
    <w:rsid w:val="00EC5AD6"/>
    <w:rsid w:val="00EC5D24"/>
    <w:rsid w:val="00EC60AE"/>
    <w:rsid w:val="00EC61BC"/>
    <w:rsid w:val="00EC71CE"/>
    <w:rsid w:val="00EC7858"/>
    <w:rsid w:val="00ED00DD"/>
    <w:rsid w:val="00ED0726"/>
    <w:rsid w:val="00ED0767"/>
    <w:rsid w:val="00ED1006"/>
    <w:rsid w:val="00ED1BB4"/>
    <w:rsid w:val="00ED298A"/>
    <w:rsid w:val="00ED2A60"/>
    <w:rsid w:val="00ED3808"/>
    <w:rsid w:val="00ED454D"/>
    <w:rsid w:val="00ED4AFA"/>
    <w:rsid w:val="00ED4C38"/>
    <w:rsid w:val="00ED635F"/>
    <w:rsid w:val="00ED6BD6"/>
    <w:rsid w:val="00ED6E55"/>
    <w:rsid w:val="00ED78C9"/>
    <w:rsid w:val="00ED7EA9"/>
    <w:rsid w:val="00EE024D"/>
    <w:rsid w:val="00EE0D13"/>
    <w:rsid w:val="00EE1F98"/>
    <w:rsid w:val="00EE280C"/>
    <w:rsid w:val="00EE28F5"/>
    <w:rsid w:val="00EE2999"/>
    <w:rsid w:val="00EE3200"/>
    <w:rsid w:val="00EE35AB"/>
    <w:rsid w:val="00EE6B5A"/>
    <w:rsid w:val="00EE72A0"/>
    <w:rsid w:val="00EE7CE1"/>
    <w:rsid w:val="00EF00FF"/>
    <w:rsid w:val="00EF015B"/>
    <w:rsid w:val="00EF058E"/>
    <w:rsid w:val="00EF117A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724"/>
    <w:rsid w:val="00EF7008"/>
    <w:rsid w:val="00EF7C03"/>
    <w:rsid w:val="00F00459"/>
    <w:rsid w:val="00F0098A"/>
    <w:rsid w:val="00F00A11"/>
    <w:rsid w:val="00F013C0"/>
    <w:rsid w:val="00F01A5F"/>
    <w:rsid w:val="00F01AA2"/>
    <w:rsid w:val="00F0250B"/>
    <w:rsid w:val="00F02552"/>
    <w:rsid w:val="00F02924"/>
    <w:rsid w:val="00F02E1F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10AC"/>
    <w:rsid w:val="00F11372"/>
    <w:rsid w:val="00F11846"/>
    <w:rsid w:val="00F118C9"/>
    <w:rsid w:val="00F11C86"/>
    <w:rsid w:val="00F12093"/>
    <w:rsid w:val="00F126C4"/>
    <w:rsid w:val="00F13364"/>
    <w:rsid w:val="00F13946"/>
    <w:rsid w:val="00F13A6E"/>
    <w:rsid w:val="00F14141"/>
    <w:rsid w:val="00F15210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020"/>
    <w:rsid w:val="00F209B7"/>
    <w:rsid w:val="00F20C0B"/>
    <w:rsid w:val="00F21135"/>
    <w:rsid w:val="00F21C5E"/>
    <w:rsid w:val="00F23423"/>
    <w:rsid w:val="00F23D23"/>
    <w:rsid w:val="00F243D8"/>
    <w:rsid w:val="00F243E4"/>
    <w:rsid w:val="00F25D1B"/>
    <w:rsid w:val="00F2676D"/>
    <w:rsid w:val="00F26A1E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7F6"/>
    <w:rsid w:val="00F3387A"/>
    <w:rsid w:val="00F34377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34C6"/>
    <w:rsid w:val="00F434D2"/>
    <w:rsid w:val="00F43D4A"/>
    <w:rsid w:val="00F43F65"/>
    <w:rsid w:val="00F44B4B"/>
    <w:rsid w:val="00F4571B"/>
    <w:rsid w:val="00F45791"/>
    <w:rsid w:val="00F457DA"/>
    <w:rsid w:val="00F4606E"/>
    <w:rsid w:val="00F462DB"/>
    <w:rsid w:val="00F468C8"/>
    <w:rsid w:val="00F47099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DD"/>
    <w:rsid w:val="00F53352"/>
    <w:rsid w:val="00F54253"/>
    <w:rsid w:val="00F5450F"/>
    <w:rsid w:val="00F54D17"/>
    <w:rsid w:val="00F54F08"/>
    <w:rsid w:val="00F55C20"/>
    <w:rsid w:val="00F55D60"/>
    <w:rsid w:val="00F564D2"/>
    <w:rsid w:val="00F570BF"/>
    <w:rsid w:val="00F57485"/>
    <w:rsid w:val="00F57752"/>
    <w:rsid w:val="00F607C5"/>
    <w:rsid w:val="00F60DEA"/>
    <w:rsid w:val="00F61363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703E"/>
    <w:rsid w:val="00F67E37"/>
    <w:rsid w:val="00F67F53"/>
    <w:rsid w:val="00F70104"/>
    <w:rsid w:val="00F7023E"/>
    <w:rsid w:val="00F703BE"/>
    <w:rsid w:val="00F71F69"/>
    <w:rsid w:val="00F72B4E"/>
    <w:rsid w:val="00F72B72"/>
    <w:rsid w:val="00F72D01"/>
    <w:rsid w:val="00F73578"/>
    <w:rsid w:val="00F73595"/>
    <w:rsid w:val="00F745E4"/>
    <w:rsid w:val="00F7492F"/>
    <w:rsid w:val="00F74BB9"/>
    <w:rsid w:val="00F75582"/>
    <w:rsid w:val="00F755A8"/>
    <w:rsid w:val="00F75791"/>
    <w:rsid w:val="00F75A12"/>
    <w:rsid w:val="00F75A76"/>
    <w:rsid w:val="00F76EFA"/>
    <w:rsid w:val="00F771F2"/>
    <w:rsid w:val="00F800BF"/>
    <w:rsid w:val="00F804BE"/>
    <w:rsid w:val="00F80BA0"/>
    <w:rsid w:val="00F80BF8"/>
    <w:rsid w:val="00F80F50"/>
    <w:rsid w:val="00F817CE"/>
    <w:rsid w:val="00F818D5"/>
    <w:rsid w:val="00F81B7B"/>
    <w:rsid w:val="00F81DA0"/>
    <w:rsid w:val="00F82062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038"/>
    <w:rsid w:val="00F872AD"/>
    <w:rsid w:val="00F874F0"/>
    <w:rsid w:val="00F87506"/>
    <w:rsid w:val="00F87A58"/>
    <w:rsid w:val="00F90344"/>
    <w:rsid w:val="00F9056A"/>
    <w:rsid w:val="00F90600"/>
    <w:rsid w:val="00F90F8D"/>
    <w:rsid w:val="00F918AB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63B0"/>
    <w:rsid w:val="00F96985"/>
    <w:rsid w:val="00F96B5B"/>
    <w:rsid w:val="00F96C91"/>
    <w:rsid w:val="00F97838"/>
    <w:rsid w:val="00FA007C"/>
    <w:rsid w:val="00FA070D"/>
    <w:rsid w:val="00FA0892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A6B"/>
    <w:rsid w:val="00FA4C09"/>
    <w:rsid w:val="00FA55BB"/>
    <w:rsid w:val="00FA6877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85A"/>
    <w:rsid w:val="00FC6D90"/>
    <w:rsid w:val="00FC7349"/>
    <w:rsid w:val="00FC7429"/>
    <w:rsid w:val="00FD07F6"/>
    <w:rsid w:val="00FD0871"/>
    <w:rsid w:val="00FD096B"/>
    <w:rsid w:val="00FD0F09"/>
    <w:rsid w:val="00FD1872"/>
    <w:rsid w:val="00FD1EC8"/>
    <w:rsid w:val="00FD2E88"/>
    <w:rsid w:val="00FD31FA"/>
    <w:rsid w:val="00FD3B87"/>
    <w:rsid w:val="00FD44B9"/>
    <w:rsid w:val="00FD4578"/>
    <w:rsid w:val="00FD47ED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63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62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62"/>
    <w:lsdException w:name="Medium Shading 1 Accent 4" w:uiPriority="63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7"/>
    <w:lsdException w:name="Medium Grid 2 Accent 4" w:uiPriority="63"/>
    <w:lsdException w:name="Medium Grid 3 Accent 4" w:uiPriority="69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7792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414F84"/>
    <w:pPr>
      <w:numPr>
        <w:ilvl w:val="2"/>
      </w:numPr>
      <w:tabs>
        <w:tab w:val="clear" w:pos="100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7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792B"/>
  </w:style>
  <w:style w:type="paragraph" w:styleId="TOC8">
    <w:name w:val="toc 8"/>
    <w:basedOn w:val="TOC1"/>
    <w:uiPriority w:val="39"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9E35DB"/>
    <w:pPr>
      <w:ind w:left="1701" w:hanging="1701"/>
    </w:pPr>
  </w:style>
  <w:style w:type="paragraph" w:styleId="TOC4">
    <w:name w:val="toc 4"/>
    <w:basedOn w:val="TOC3"/>
    <w:uiPriority w:val="39"/>
    <w:rsid w:val="009E35DB"/>
    <w:pPr>
      <w:ind w:left="1418" w:hanging="1418"/>
    </w:pPr>
  </w:style>
  <w:style w:type="paragraph" w:styleId="TOC3">
    <w:name w:val="toc 3"/>
    <w:basedOn w:val="TOC2"/>
    <w:uiPriority w:val="39"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E35DB"/>
    <w:pPr>
      <w:ind w:left="1418" w:hanging="1418"/>
    </w:pPr>
  </w:style>
  <w:style w:type="paragraph" w:styleId="TOC6">
    <w:name w:val="toc 6"/>
    <w:basedOn w:val="TOC5"/>
    <w:next w:val="Normal"/>
    <w:uiPriority w:val="39"/>
    <w:rsid w:val="009E35DB"/>
    <w:pPr>
      <w:ind w:left="1985" w:hanging="1985"/>
    </w:pPr>
  </w:style>
  <w:style w:type="paragraph" w:styleId="TOC7">
    <w:name w:val="toc 7"/>
    <w:basedOn w:val="TOC6"/>
    <w:next w:val="Normal"/>
    <w:uiPriority w:val="39"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uiPriority w:val="99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  <w:rPr>
      <w:sz w:val="20"/>
    </w:rPr>
  </w:style>
  <w:style w:type="paragraph" w:styleId="CommentSubject">
    <w:name w:val="annotation subject"/>
    <w:basedOn w:val="CommentText"/>
    <w:next w:val="CommentText"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"/>
    <w:basedOn w:val="DefaultParagraphFont"/>
    <w:link w:val="Caption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uiPriority w:val="99"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0D5460"/>
    <w:pPr>
      <w:numPr>
        <w:numId w:val="13"/>
      </w:numPr>
    </w:pPr>
  </w:style>
  <w:style w:type="character" w:styleId="PlaceholderText">
    <w:name w:val="Placeholder Text"/>
    <w:basedOn w:val="DefaultParagraphFont"/>
    <w:uiPriority w:val="67"/>
    <w:rsid w:val="00095BF5"/>
    <w:rPr>
      <w:color w:val="808080"/>
    </w:rPr>
  </w:style>
  <w:style w:type="character" w:customStyle="1" w:styleId="WW8Num4z0">
    <w:name w:val="WW8Num4z0"/>
    <w:rsid w:val="00DC59FE"/>
    <w:rPr>
      <w:rFonts w:ascii="Symbol" w:hAnsi="Symbol" w:cs="OpenSymbol"/>
    </w:rPr>
  </w:style>
  <w:style w:type="character" w:customStyle="1" w:styleId="Absatz-Standardschriftart">
    <w:name w:val="Absatz-Standardschriftart"/>
    <w:rsid w:val="00DC59FE"/>
  </w:style>
  <w:style w:type="character" w:customStyle="1" w:styleId="WW-Absatz-Standardschriftart">
    <w:name w:val="WW-Absatz-Standardschriftart"/>
    <w:rsid w:val="00DC59FE"/>
  </w:style>
  <w:style w:type="character" w:customStyle="1" w:styleId="WW-Absatz-Standardschriftart1">
    <w:name w:val="WW-Absatz-Standardschriftart1"/>
    <w:rsid w:val="00DC59FE"/>
  </w:style>
  <w:style w:type="character" w:customStyle="1" w:styleId="WW-Absatz-Standardschriftart11">
    <w:name w:val="WW-Absatz-Standardschriftart11"/>
    <w:rsid w:val="00DC59FE"/>
  </w:style>
  <w:style w:type="character" w:customStyle="1" w:styleId="WW-Absatz-Standardschriftart111">
    <w:name w:val="WW-Absatz-Standardschriftart111"/>
    <w:rsid w:val="00DC59FE"/>
  </w:style>
  <w:style w:type="character" w:customStyle="1" w:styleId="WW8Num2z0">
    <w:name w:val="WW8Num2z0"/>
    <w:rsid w:val="00DC59FE"/>
    <w:rPr>
      <w:rFonts w:ascii="Symbol" w:hAnsi="Symbol" w:cs="OpenSymbol"/>
    </w:rPr>
  </w:style>
  <w:style w:type="character" w:customStyle="1" w:styleId="WW8Num3z0">
    <w:name w:val="WW8Num3z0"/>
    <w:rsid w:val="00DC59FE"/>
    <w:rPr>
      <w:rFonts w:ascii="Symbol" w:hAnsi="Symbol" w:cs="OpenSymbol"/>
    </w:rPr>
  </w:style>
  <w:style w:type="character" w:customStyle="1" w:styleId="WW8Num3z1">
    <w:name w:val="WW8Num3z1"/>
    <w:rsid w:val="00DC59FE"/>
    <w:rPr>
      <w:rFonts w:ascii="OpenSymbol" w:hAnsi="OpenSymbol" w:cs="OpenSymbol"/>
    </w:rPr>
  </w:style>
  <w:style w:type="character" w:customStyle="1" w:styleId="WW8Num4z1">
    <w:name w:val="WW8Num4z1"/>
    <w:rsid w:val="00DC59FE"/>
    <w:rPr>
      <w:rFonts w:ascii="OpenSymbol" w:hAnsi="OpenSymbol" w:cs="OpenSymbol"/>
    </w:rPr>
  </w:style>
  <w:style w:type="character" w:customStyle="1" w:styleId="WW8Num5z0">
    <w:name w:val="WW8Num5z0"/>
    <w:rsid w:val="00DC59FE"/>
    <w:rPr>
      <w:rFonts w:ascii="Symbol" w:hAnsi="Symbol" w:cs="OpenSymbol"/>
    </w:rPr>
  </w:style>
  <w:style w:type="character" w:customStyle="1" w:styleId="WW8Num5z1">
    <w:name w:val="WW8Num5z1"/>
    <w:rsid w:val="00DC59FE"/>
    <w:rPr>
      <w:rFonts w:ascii="OpenSymbol" w:hAnsi="OpenSymbol" w:cs="OpenSymbol"/>
    </w:rPr>
  </w:style>
  <w:style w:type="character" w:customStyle="1" w:styleId="WW8Num6z1">
    <w:name w:val="WW8Num6z1"/>
    <w:rsid w:val="00DC59FE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DC59FE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-Absatz-Standardschriftart1111">
    <w:name w:val="WW-Absatz-Standardschriftart1111"/>
    <w:rsid w:val="00DC59FE"/>
  </w:style>
  <w:style w:type="character" w:customStyle="1" w:styleId="WW8Num1z0">
    <w:name w:val="WW8Num1z0"/>
    <w:rsid w:val="00DC59FE"/>
    <w:rPr>
      <w:rFonts w:ascii="Symbol" w:hAnsi="Symbol" w:cs="OpenSymbol"/>
    </w:rPr>
  </w:style>
  <w:style w:type="character" w:customStyle="1" w:styleId="WW8Num2z1">
    <w:name w:val="WW8Num2z1"/>
    <w:rsid w:val="00DC59FE"/>
    <w:rPr>
      <w:rFonts w:ascii="OpenSymbol" w:hAnsi="OpenSymbol" w:cs="OpenSymbol"/>
    </w:rPr>
  </w:style>
  <w:style w:type="character" w:customStyle="1" w:styleId="WW8Num7z1">
    <w:name w:val="WW8Num7z1"/>
    <w:rsid w:val="00DC59FE"/>
    <w:rPr>
      <w:rFonts w:ascii="Times New Roman" w:eastAsia="Times New Roman" w:hAnsi="Times New Roman" w:cs="Times New Roman"/>
    </w:rPr>
  </w:style>
  <w:style w:type="character" w:customStyle="1" w:styleId="WW8Num19z0">
    <w:name w:val="WW8Num19z0"/>
    <w:rsid w:val="00DC59FE"/>
    <w:rPr>
      <w:rFonts w:ascii="Symbol" w:hAnsi="Symbol"/>
    </w:rPr>
  </w:style>
  <w:style w:type="character" w:customStyle="1" w:styleId="WW8Num19z1">
    <w:name w:val="WW8Num19z1"/>
    <w:rsid w:val="00DC59FE"/>
    <w:rPr>
      <w:rFonts w:ascii="Courier New" w:hAnsi="Courier New" w:cs="Courier New"/>
    </w:rPr>
  </w:style>
  <w:style w:type="character" w:customStyle="1" w:styleId="WW8Num19z2">
    <w:name w:val="WW8Num19z2"/>
    <w:rsid w:val="00DC59FE"/>
    <w:rPr>
      <w:rFonts w:ascii="Wingdings" w:hAnsi="Wingdings"/>
    </w:rPr>
  </w:style>
  <w:style w:type="character" w:customStyle="1" w:styleId="WW8Num38z0">
    <w:name w:val="WW8Num38z0"/>
    <w:rsid w:val="00DC59FE"/>
    <w:rPr>
      <w:rFonts w:ascii="Symbol" w:hAnsi="Symbol"/>
    </w:rPr>
  </w:style>
  <w:style w:type="character" w:customStyle="1" w:styleId="WW8Num38z1">
    <w:name w:val="WW8Num38z1"/>
    <w:rsid w:val="00DC59FE"/>
    <w:rPr>
      <w:rFonts w:ascii="Courier New" w:hAnsi="Courier New" w:cs="Courier New"/>
    </w:rPr>
  </w:style>
  <w:style w:type="character" w:customStyle="1" w:styleId="WW8Num38z2">
    <w:name w:val="WW8Num38z2"/>
    <w:rsid w:val="00DC59FE"/>
    <w:rPr>
      <w:rFonts w:ascii="Wingdings" w:hAnsi="Wingdings"/>
    </w:rPr>
  </w:style>
  <w:style w:type="character" w:customStyle="1" w:styleId="WW8Num39z0">
    <w:name w:val="WW8Num39z0"/>
    <w:rsid w:val="00DC59FE"/>
    <w:rPr>
      <w:rFonts w:ascii="ZapfDingbats" w:hAnsi="ZapfDingbats"/>
      <w:b/>
      <w:i w:val="0"/>
      <w:color w:val="70CEF5"/>
      <w:sz w:val="20"/>
      <w:szCs w:val="20"/>
    </w:rPr>
  </w:style>
  <w:style w:type="character" w:customStyle="1" w:styleId="WW8Num39z1">
    <w:name w:val="WW8Num39z1"/>
    <w:rsid w:val="00DC59FE"/>
    <w:rPr>
      <w:rFonts w:ascii="Courier New" w:hAnsi="Courier New" w:cs="SimSun"/>
    </w:rPr>
  </w:style>
  <w:style w:type="character" w:customStyle="1" w:styleId="WW8Num39z2">
    <w:name w:val="WW8Num39z2"/>
    <w:rsid w:val="00DC59FE"/>
    <w:rPr>
      <w:rFonts w:ascii="Wingdings" w:hAnsi="Wingdings"/>
    </w:rPr>
  </w:style>
  <w:style w:type="character" w:customStyle="1" w:styleId="WW8Num39z3">
    <w:name w:val="WW8Num39z3"/>
    <w:rsid w:val="00DC59FE"/>
    <w:rPr>
      <w:rFonts w:ascii="Symbol" w:hAnsi="Symbol"/>
    </w:rPr>
  </w:style>
  <w:style w:type="character" w:customStyle="1" w:styleId="CommentSubjectChar">
    <w:name w:val="Comment Subject Char"/>
    <w:basedOn w:val="CommentTextChar"/>
    <w:rsid w:val="00DC59FE"/>
    <w:rPr>
      <w:rFonts w:ascii="Times New Roman" w:eastAsia="Times New Roman" w:hAnsi="Times New Roman" w:cstheme="minorBidi"/>
      <w:b/>
      <w:bCs/>
      <w:szCs w:val="22"/>
      <w:lang w:val="en-GB"/>
    </w:rPr>
  </w:style>
  <w:style w:type="character" w:customStyle="1" w:styleId="FooterChar">
    <w:name w:val="Footer Char"/>
    <w:basedOn w:val="DefaultParagraphFont"/>
    <w:uiPriority w:val="99"/>
    <w:rsid w:val="00DC59FE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basedOn w:val="DefaultParagraphFont"/>
    <w:rsid w:val="00DC59F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rsid w:val="00DC59F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DC59FE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rsid w:val="00DC59FE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rsid w:val="00DC59FE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basedOn w:val="DefaultParagraphFont"/>
    <w:rsid w:val="00DC59F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rsid w:val="00DC59FE"/>
    <w:rPr>
      <w:rFonts w:ascii="Arial" w:eastAsia="Times New Roman" w:hAnsi="Arial" w:cs="Arial"/>
      <w:sz w:val="22"/>
      <w:szCs w:val="22"/>
    </w:rPr>
  </w:style>
  <w:style w:type="character" w:customStyle="1" w:styleId="TFChar">
    <w:name w:val="TF Char"/>
    <w:basedOn w:val="DefaultParagraphFont"/>
    <w:rsid w:val="00DC59FE"/>
    <w:rPr>
      <w:rFonts w:ascii="Arial" w:eastAsia="Times New Roman" w:hAnsi="Arial"/>
      <w:b/>
      <w:lang w:val="en-GB"/>
    </w:rPr>
  </w:style>
  <w:style w:type="character" w:customStyle="1" w:styleId="B1Char">
    <w:name w:val="B1 Char"/>
    <w:basedOn w:val="DefaultParagraphFont"/>
    <w:rsid w:val="00DC59FE"/>
    <w:rPr>
      <w:rFonts w:ascii="Times New Roman" w:eastAsia="Times New Roman" w:hAnsi="Times New Roman"/>
      <w:lang w:val="en-GB"/>
    </w:rPr>
  </w:style>
  <w:style w:type="character" w:customStyle="1" w:styleId="Caractresdenumrotation">
    <w:name w:val="Caractères de numérotation"/>
    <w:rsid w:val="00DC59FE"/>
  </w:style>
  <w:style w:type="paragraph" w:customStyle="1" w:styleId="Titre">
    <w:name w:val="Titre"/>
    <w:basedOn w:val="Normal"/>
    <w:next w:val="BodyText"/>
    <w:rsid w:val="00DC59FE"/>
    <w:pPr>
      <w:keepNext/>
      <w:suppressAutoHyphens/>
      <w:overflowPunct w:val="0"/>
      <w:autoSpaceDE w:val="0"/>
      <w:spacing w:before="240" w:after="120" w:line="360" w:lineRule="auto"/>
      <w:textAlignment w:val="baseline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Lgende">
    <w:name w:val="Légende"/>
    <w:basedOn w:val="Normal"/>
    <w:rsid w:val="00DC59FE"/>
    <w:pPr>
      <w:suppressLineNumbers/>
      <w:suppressAutoHyphens/>
      <w:overflowPunct w:val="0"/>
      <w:autoSpaceDE w:val="0"/>
      <w:spacing w:before="120" w:after="120" w:line="36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pertoire">
    <w:name w:val="Répertoire"/>
    <w:basedOn w:val="Normal"/>
    <w:rsid w:val="00DC59FE"/>
    <w:pPr>
      <w:suppressLineNumbers/>
      <w:suppressAutoHyphens/>
      <w:overflowPunct w:val="0"/>
      <w:autoSpaceDE w:val="0"/>
      <w:spacing w:after="180" w:line="360" w:lineRule="auto"/>
      <w:textAlignment w:val="baseline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HeaderChar1">
    <w:name w:val="Header Char1"/>
    <w:aliases w:val="header odd Char1"/>
    <w:basedOn w:val="DefaultParagraphFont"/>
    <w:locked/>
    <w:rsid w:val="00DC59FE"/>
    <w:rPr>
      <w:rFonts w:cs="Calibri"/>
      <w:sz w:val="24"/>
      <w:szCs w:val="24"/>
      <w:lang w:eastAsia="ar-SA"/>
    </w:rPr>
  </w:style>
  <w:style w:type="paragraph" w:customStyle="1" w:styleId="1">
    <w:name w:val="1"/>
    <w:rsid w:val="00DC59F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TAC">
    <w:name w:val="TAC"/>
    <w:basedOn w:val="Normal"/>
    <w:link w:val="TACChar"/>
    <w:qFormat/>
    <w:rsid w:val="00DC59FE"/>
    <w:pPr>
      <w:keepNext/>
      <w:keepLines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Arial" w:eastAsia="Times New Roman" w:hAnsi="Arial" w:cs="Calibri"/>
      <w:sz w:val="18"/>
      <w:szCs w:val="24"/>
      <w:lang w:eastAsia="ar-SA"/>
    </w:rPr>
  </w:style>
  <w:style w:type="paragraph" w:customStyle="1" w:styleId="table">
    <w:name w:val="table"/>
    <w:basedOn w:val="Normal"/>
    <w:next w:val="Normal"/>
    <w:rsid w:val="00DC59FE"/>
    <w:pPr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MS Mincho" w:hAnsi="Times New Roman" w:cs="Calibri"/>
      <w:sz w:val="24"/>
      <w:szCs w:val="24"/>
      <w:lang w:eastAsia="ar-SA"/>
    </w:rPr>
  </w:style>
  <w:style w:type="paragraph" w:customStyle="1" w:styleId="Contenudetableau">
    <w:name w:val="Contenu de tableau"/>
    <w:basedOn w:val="Normal"/>
    <w:rsid w:val="00DC59FE"/>
    <w:pPr>
      <w:suppressLineNumbers/>
      <w:suppressAutoHyphens/>
      <w:overflowPunct w:val="0"/>
      <w:autoSpaceDE w:val="0"/>
      <w:spacing w:after="180" w:line="360" w:lineRule="auto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itredetableau">
    <w:name w:val="Titre de tableau"/>
    <w:basedOn w:val="Contenudetableau"/>
    <w:rsid w:val="00DC59FE"/>
    <w:pPr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9FE"/>
    <w:pPr>
      <w:numPr>
        <w:ilvl w:val="1"/>
      </w:numPr>
      <w:suppressAutoHyphens/>
      <w:overflowPunct w:val="0"/>
      <w:autoSpaceDE w:val="0"/>
      <w:spacing w:after="180" w:line="360" w:lineRule="auto"/>
      <w:textAlignment w:val="baseline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DC59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ar-SA"/>
    </w:rPr>
  </w:style>
  <w:style w:type="table" w:styleId="MediumShading1-Accent4">
    <w:name w:val="Medium Shading 1 Accent 4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1">
    <w:name w:val="Light Grid1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Grid1-Accent4">
    <w:name w:val="Medium Grid 1 Accent 4"/>
    <w:basedOn w:val="TableNormal"/>
    <w:uiPriority w:val="67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1">
    <w:name w:val="Medium Grid 11"/>
    <w:basedOn w:val="TableNormal"/>
    <w:uiPriority w:val="67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-Accent4">
    <w:name w:val="Medium Grid 3 Accent 4"/>
    <w:basedOn w:val="TableNormal"/>
    <w:uiPriority w:val="69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DarkList1">
    <w:name w:val="Dark List1"/>
    <w:basedOn w:val="TableNormal"/>
    <w:uiPriority w:val="70"/>
    <w:rsid w:val="00DC59FE"/>
    <w:rPr>
      <w:rFonts w:ascii="Times New Roman" w:eastAsia="Times New Roman" w:hAnsi="Times New Roman"/>
      <w:color w:val="FFFFFF" w:themeColor="background1"/>
      <w:lang w:val="en-US" w:eastAsia="zh-TW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ediumShading1-Accent2">
    <w:name w:val="Medium Shading 1 Accent 2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DC59FE"/>
    <w:rPr>
      <w:rFonts w:ascii="Times New Roman" w:eastAsia="Times New Roman" w:hAnsi="Times New Roman"/>
      <w:lang w:val="en-US" w:eastAsia="zh-TW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pple-converted-space">
    <w:name w:val="apple-converted-space"/>
    <w:basedOn w:val="DefaultParagraphFont"/>
    <w:rsid w:val="00DC59FE"/>
  </w:style>
  <w:style w:type="character" w:customStyle="1" w:styleId="ft">
    <w:name w:val="ft"/>
    <w:basedOn w:val="DefaultParagraphFont"/>
    <w:rsid w:val="00DC59FE"/>
  </w:style>
  <w:style w:type="paragraph" w:styleId="TableofFigures">
    <w:name w:val="table of figures"/>
    <w:basedOn w:val="Normal"/>
    <w:next w:val="Normal"/>
    <w:uiPriority w:val="99"/>
    <w:unhideWhenUsed/>
    <w:rsid w:val="00DC59FE"/>
    <w:pPr>
      <w:suppressAutoHyphens/>
      <w:overflowPunct w:val="0"/>
      <w:autoSpaceDE w:val="0"/>
      <w:spacing w:after="0" w:line="360" w:lineRule="auto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nhideWhenUsed/>
    <w:rsid w:val="00DC59FE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C59FE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IEEEStdsUnorderedList">
    <w:name w:val="IEEEStds Unordered List"/>
    <w:rsid w:val="00DC59FE"/>
    <w:pPr>
      <w:numPr>
        <w:numId w:val="14"/>
      </w:numPr>
      <w:tabs>
        <w:tab w:val="left" w:pos="1080"/>
        <w:tab w:val="left" w:pos="1512"/>
        <w:tab w:val="left" w:pos="1958"/>
        <w:tab w:val="left" w:pos="2405"/>
      </w:tabs>
      <w:spacing w:before="60" w:after="60"/>
      <w:jc w:val="both"/>
    </w:pPr>
    <w:rPr>
      <w:rFonts w:ascii="Times New Roman" w:eastAsia="Times New Roman" w:hAnsi="Times New Roman"/>
      <w:noProof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DC59FE"/>
    <w:rPr>
      <w:rFonts w:asciiTheme="minorHAnsi" w:eastAsiaTheme="minorHAnsi" w:hAnsiTheme="minorHAnsi" w:cstheme="minorBidi"/>
      <w:sz w:val="16"/>
      <w:szCs w:val="16"/>
      <w:lang w:val="en-US"/>
    </w:rPr>
  </w:style>
  <w:style w:type="paragraph" w:customStyle="1" w:styleId="HE">
    <w:name w:val="HE"/>
    <w:basedOn w:val="Normal"/>
    <w:rsid w:val="00DC59FE"/>
    <w:pPr>
      <w:numPr>
        <w:numId w:val="15"/>
      </w:numPr>
      <w:suppressAutoHyphens/>
      <w:overflowPunct w:val="0"/>
      <w:autoSpaceDE w:val="0"/>
      <w:spacing w:after="180" w:line="360" w:lineRule="auto"/>
      <w:jc w:val="both"/>
      <w:textAlignment w:val="baseline"/>
    </w:pPr>
    <w:rPr>
      <w:rFonts w:ascii="Times New Roman" w:eastAsia="SimSun" w:hAnsi="Times New Roman" w:cs="Calibri"/>
      <w:sz w:val="24"/>
      <w:szCs w:val="20"/>
      <w:lang w:val="en-GB" w:eastAsia="ar-SA"/>
    </w:rPr>
  </w:style>
  <w:style w:type="character" w:customStyle="1" w:styleId="B10">
    <w:name w:val="B1 (文字)"/>
    <w:uiPriority w:val="99"/>
    <w:locked/>
    <w:rsid w:val="00DC59FE"/>
    <w:rPr>
      <w:rFonts w:cs="Calibri"/>
      <w:sz w:val="24"/>
      <w:lang w:val="en-GB" w:eastAsia="ar-SA"/>
    </w:rPr>
  </w:style>
  <w:style w:type="character" w:customStyle="1" w:styleId="TACChar">
    <w:name w:val="TAC Char"/>
    <w:link w:val="TAC"/>
    <w:qFormat/>
    <w:locked/>
    <w:rsid w:val="00DC59FE"/>
    <w:rPr>
      <w:rFonts w:ascii="Arial" w:eastAsia="Times New Roman" w:hAnsi="Arial" w:cs="Calibri"/>
      <w:sz w:val="18"/>
      <w:szCs w:val="24"/>
      <w:lang w:val="en-US" w:eastAsia="ar-SA"/>
    </w:rPr>
  </w:style>
  <w:style w:type="character" w:customStyle="1" w:styleId="TALChar">
    <w:name w:val="TAL Char"/>
    <w:rsid w:val="00DC59FE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DC59FE"/>
    <w:rPr>
      <w:color w:val="2B579A"/>
      <w:shd w:val="clear" w:color="auto" w:fill="E6E6E6"/>
    </w:rPr>
  </w:style>
  <w:style w:type="paragraph" w:customStyle="1" w:styleId="msonormal0">
    <w:name w:val="msonormal"/>
    <w:basedOn w:val="Normal"/>
    <w:rsid w:val="00DC5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B5D2C8-E126-456B-A6D1-E9A39B6AE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4D8FAC-27F5-42C3-8DE4-EC185380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2019-01-11T18:31:00Z</dcterms:created>
  <dcterms:modified xsi:type="dcterms:W3CDTF">2019-01-11T19:15:00Z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